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87" w:rsidRDefault="001F6687" w:rsidP="001F66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6687" w:rsidRDefault="001F6687" w:rsidP="001F66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370.230  Alcoholism Treatment Programs In Community Living Facilities</w:t>
      </w:r>
      <w:r>
        <w:t xml:space="preserve"> </w:t>
      </w:r>
    </w:p>
    <w:p w:rsidR="001F6687" w:rsidRDefault="001F6687" w:rsidP="001F6687">
      <w:pPr>
        <w:widowControl w:val="0"/>
        <w:autoSpaceDE w:val="0"/>
        <w:autoSpaceDN w:val="0"/>
        <w:adjustRightInd w:val="0"/>
      </w:pPr>
    </w:p>
    <w:p w:rsidR="001F6687" w:rsidRDefault="001F6687" w:rsidP="001F6687">
      <w:pPr>
        <w:widowControl w:val="0"/>
        <w:autoSpaceDE w:val="0"/>
        <w:autoSpaceDN w:val="0"/>
        <w:adjustRightInd w:val="0"/>
      </w:pPr>
      <w:r>
        <w:t xml:space="preserve">Alcoholism treatment programs shall not be established in community living facilities. </w:t>
      </w:r>
    </w:p>
    <w:sectPr w:rsidR="001F6687" w:rsidSect="001F66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687"/>
    <w:rsid w:val="001F6687"/>
    <w:rsid w:val="005C3366"/>
    <w:rsid w:val="00620903"/>
    <w:rsid w:val="006F2734"/>
    <w:rsid w:val="00B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