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D2" w:rsidRDefault="00920ED2" w:rsidP="00920ED2">
      <w:pPr>
        <w:widowControl w:val="0"/>
        <w:autoSpaceDE w:val="0"/>
        <w:autoSpaceDN w:val="0"/>
        <w:adjustRightInd w:val="0"/>
      </w:pPr>
      <w:bookmarkStart w:id="0" w:name="_GoBack"/>
      <w:bookmarkEnd w:id="0"/>
    </w:p>
    <w:p w:rsidR="00920ED2" w:rsidRDefault="00920ED2" w:rsidP="00920ED2">
      <w:pPr>
        <w:widowControl w:val="0"/>
        <w:autoSpaceDE w:val="0"/>
        <w:autoSpaceDN w:val="0"/>
        <w:adjustRightInd w:val="0"/>
      </w:pPr>
      <w:r>
        <w:rPr>
          <w:b/>
          <w:bCs/>
        </w:rPr>
        <w:t>Section 370.2340  Exit Facilities and Subdivision of Floor Areas</w:t>
      </w:r>
      <w:r>
        <w:t xml:space="preserve"> </w:t>
      </w:r>
    </w:p>
    <w:p w:rsidR="00920ED2" w:rsidRDefault="00920ED2" w:rsidP="00920ED2">
      <w:pPr>
        <w:widowControl w:val="0"/>
        <w:autoSpaceDE w:val="0"/>
        <w:autoSpaceDN w:val="0"/>
        <w:adjustRightInd w:val="0"/>
      </w:pPr>
    </w:p>
    <w:p w:rsidR="00920ED2" w:rsidRDefault="00920ED2" w:rsidP="00920ED2">
      <w:pPr>
        <w:widowControl w:val="0"/>
        <w:autoSpaceDE w:val="0"/>
        <w:autoSpaceDN w:val="0"/>
        <w:adjustRightInd w:val="0"/>
        <w:ind w:left="1440" w:hanging="720"/>
      </w:pPr>
      <w:r>
        <w:t>a)</w:t>
      </w:r>
      <w:r>
        <w:tab/>
        <w:t xml:space="preserve">At least two (2) exits, remote from each other, shall be provided for each floor or fire section of the building used by residents.  At the upper floor level, at least one of the means of egress shall consist of an enclosed interior stairway, an exterior stairway, or a horizontal exit. </w:t>
      </w:r>
    </w:p>
    <w:p w:rsidR="000A50FC" w:rsidRDefault="000A50FC" w:rsidP="00920ED2">
      <w:pPr>
        <w:widowControl w:val="0"/>
        <w:autoSpaceDE w:val="0"/>
        <w:autoSpaceDN w:val="0"/>
        <w:adjustRightInd w:val="0"/>
        <w:ind w:left="1440" w:hanging="720"/>
      </w:pPr>
    </w:p>
    <w:p w:rsidR="00920ED2" w:rsidRDefault="00920ED2" w:rsidP="00920ED2">
      <w:pPr>
        <w:widowControl w:val="0"/>
        <w:autoSpaceDE w:val="0"/>
        <w:autoSpaceDN w:val="0"/>
        <w:adjustRightInd w:val="0"/>
        <w:ind w:left="1440" w:hanging="720"/>
      </w:pPr>
      <w:r>
        <w:t>b)</w:t>
      </w:r>
      <w:r>
        <w:tab/>
        <w:t xml:space="preserve">Exits shall be so located that the entrance door of every resident's bedroom and of every living, dining, and activity room is not more than one hundred (100) feet along the line of travel to the nearest exit. This distance may be increased up to one hundred fifty (150) feet if the entire building is protected by a complete automatic sprinkler system. </w:t>
      </w:r>
    </w:p>
    <w:p w:rsidR="000A50FC" w:rsidRDefault="000A50FC" w:rsidP="00920ED2">
      <w:pPr>
        <w:widowControl w:val="0"/>
        <w:autoSpaceDE w:val="0"/>
        <w:autoSpaceDN w:val="0"/>
        <w:adjustRightInd w:val="0"/>
        <w:ind w:left="1440" w:hanging="720"/>
      </w:pPr>
    </w:p>
    <w:p w:rsidR="00920ED2" w:rsidRDefault="00920ED2" w:rsidP="00920ED2">
      <w:pPr>
        <w:widowControl w:val="0"/>
        <w:autoSpaceDE w:val="0"/>
        <w:autoSpaceDN w:val="0"/>
        <w:adjustRightInd w:val="0"/>
        <w:ind w:left="1440" w:hanging="720"/>
      </w:pPr>
      <w:r>
        <w:t>c)</w:t>
      </w:r>
      <w:r>
        <w:tab/>
        <w:t xml:space="preserve">Basements used by residents for such purposes as recreation, group meetings, dining, or laundry shall be provided with two (2) means of exit.  At least one of the exits shall have direct access to the outside of the building. </w:t>
      </w:r>
    </w:p>
    <w:p w:rsidR="000A50FC" w:rsidRDefault="000A50FC" w:rsidP="00920ED2">
      <w:pPr>
        <w:widowControl w:val="0"/>
        <w:autoSpaceDE w:val="0"/>
        <w:autoSpaceDN w:val="0"/>
        <w:adjustRightInd w:val="0"/>
        <w:ind w:left="1440" w:hanging="720"/>
      </w:pPr>
    </w:p>
    <w:p w:rsidR="00920ED2" w:rsidRDefault="00920ED2" w:rsidP="00920ED2">
      <w:pPr>
        <w:widowControl w:val="0"/>
        <w:autoSpaceDE w:val="0"/>
        <w:autoSpaceDN w:val="0"/>
        <w:adjustRightInd w:val="0"/>
        <w:ind w:left="1440" w:hanging="720"/>
      </w:pPr>
      <w:r>
        <w:t>d)</w:t>
      </w:r>
      <w:r>
        <w:tab/>
        <w:t xml:space="preserve">Fire escape stairs shall not be accepted as constituting any part of the required means of egress for new buildings. </w:t>
      </w:r>
    </w:p>
    <w:p w:rsidR="000A50FC" w:rsidRDefault="000A50FC" w:rsidP="00920ED2">
      <w:pPr>
        <w:widowControl w:val="0"/>
        <w:autoSpaceDE w:val="0"/>
        <w:autoSpaceDN w:val="0"/>
        <w:adjustRightInd w:val="0"/>
        <w:ind w:left="1440" w:hanging="720"/>
      </w:pPr>
    </w:p>
    <w:p w:rsidR="00920ED2" w:rsidRDefault="00920ED2" w:rsidP="00920ED2">
      <w:pPr>
        <w:widowControl w:val="0"/>
        <w:autoSpaceDE w:val="0"/>
        <w:autoSpaceDN w:val="0"/>
        <w:adjustRightInd w:val="0"/>
        <w:ind w:left="1440" w:hanging="720"/>
      </w:pPr>
      <w:r>
        <w:t>e)</w:t>
      </w:r>
      <w:r>
        <w:tab/>
        <w:t xml:space="preserve">All corridors and passages to be used as a means of exit, or part of means of exit, shall not lead through any room or space used for a purpose that may obstruct free passage. </w:t>
      </w:r>
    </w:p>
    <w:p w:rsidR="000A50FC" w:rsidRDefault="000A50FC" w:rsidP="00920ED2">
      <w:pPr>
        <w:widowControl w:val="0"/>
        <w:autoSpaceDE w:val="0"/>
        <w:autoSpaceDN w:val="0"/>
        <w:adjustRightInd w:val="0"/>
        <w:ind w:left="1440" w:hanging="720"/>
      </w:pPr>
    </w:p>
    <w:p w:rsidR="00920ED2" w:rsidRDefault="00920ED2" w:rsidP="00920ED2">
      <w:pPr>
        <w:widowControl w:val="0"/>
        <w:autoSpaceDE w:val="0"/>
        <w:autoSpaceDN w:val="0"/>
        <w:adjustRightInd w:val="0"/>
        <w:ind w:left="1440" w:hanging="720"/>
      </w:pPr>
      <w:r>
        <w:t>f)</w:t>
      </w:r>
      <w:r>
        <w:tab/>
        <w:t xml:space="preserve">Means of egress shall be so arranged that there are no dead end pockets, hallways, corridors, passageways, or courts whose depth exceeds twenty (20) feet. </w:t>
      </w:r>
    </w:p>
    <w:p w:rsidR="000A50FC" w:rsidRDefault="000A50FC" w:rsidP="00920ED2">
      <w:pPr>
        <w:widowControl w:val="0"/>
        <w:autoSpaceDE w:val="0"/>
        <w:autoSpaceDN w:val="0"/>
        <w:adjustRightInd w:val="0"/>
        <w:ind w:left="1440" w:hanging="720"/>
      </w:pPr>
    </w:p>
    <w:p w:rsidR="00920ED2" w:rsidRDefault="00920ED2" w:rsidP="00920ED2">
      <w:pPr>
        <w:widowControl w:val="0"/>
        <w:autoSpaceDE w:val="0"/>
        <w:autoSpaceDN w:val="0"/>
        <w:adjustRightInd w:val="0"/>
        <w:ind w:left="1440" w:hanging="720"/>
      </w:pPr>
      <w:r>
        <w:t>g)</w:t>
      </w:r>
      <w:r>
        <w:tab/>
        <w:t xml:space="preserve">Corridor walls shall have a fire-resistive rating of at least one (1) hour.  Corridor walls may terminate at the underside of the ceiling. </w:t>
      </w:r>
    </w:p>
    <w:sectPr w:rsidR="00920ED2" w:rsidSect="00920E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ED2"/>
    <w:rsid w:val="000A50FC"/>
    <w:rsid w:val="004856F1"/>
    <w:rsid w:val="005C3366"/>
    <w:rsid w:val="00920ED2"/>
    <w:rsid w:val="00E23C6B"/>
    <w:rsid w:val="00F8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