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5D2" w:rsidRPr="008542A8" w:rsidRDefault="00D025D2" w:rsidP="00F605ED">
      <w:bookmarkStart w:id="0" w:name="_GoBack"/>
      <w:bookmarkEnd w:id="0"/>
    </w:p>
    <w:p w:rsidR="00D025D2" w:rsidRPr="008542A8" w:rsidRDefault="00D025D2" w:rsidP="00D025D2">
      <w:pPr>
        <w:widowControl w:val="0"/>
        <w:rPr>
          <w:b/>
        </w:rPr>
      </w:pPr>
      <w:r w:rsidRPr="008542A8">
        <w:rPr>
          <w:b/>
        </w:rPr>
        <w:t>Section 380.420  Health Care Worker Background Check</w:t>
      </w:r>
    </w:p>
    <w:p w:rsidR="00D025D2" w:rsidRPr="008542A8" w:rsidRDefault="00D025D2" w:rsidP="00D025D2">
      <w:pPr>
        <w:widowControl w:val="0"/>
      </w:pPr>
    </w:p>
    <w:p w:rsidR="00D025D2" w:rsidRPr="008542A8" w:rsidRDefault="00D025D2" w:rsidP="00D025D2">
      <w:pPr>
        <w:widowControl w:val="0"/>
      </w:pPr>
      <w:r w:rsidRPr="008542A8">
        <w:t>A facility shall comply with the Health Care Worker Background Check Act and the Health Care Worker Background Check Code.</w:t>
      </w:r>
    </w:p>
    <w:sectPr w:rsidR="00D025D2" w:rsidRPr="008542A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D18" w:rsidRDefault="00222D18">
      <w:r>
        <w:separator/>
      </w:r>
    </w:p>
  </w:endnote>
  <w:endnote w:type="continuationSeparator" w:id="0">
    <w:p w:rsidR="00222D18" w:rsidRDefault="0022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D18" w:rsidRDefault="00222D18">
      <w:r>
        <w:separator/>
      </w:r>
    </w:p>
  </w:footnote>
  <w:footnote w:type="continuationSeparator" w:id="0">
    <w:p w:rsidR="00222D18" w:rsidRDefault="00222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1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2D18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1BF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25D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05ED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70314-EA61-4163-AE55-F436C868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5D2"/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151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4</cp:revision>
  <dcterms:created xsi:type="dcterms:W3CDTF">2014-05-27T15:49:00Z</dcterms:created>
  <dcterms:modified xsi:type="dcterms:W3CDTF">2014-11-17T22:49:00Z</dcterms:modified>
</cp:coreProperties>
</file>