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EC" w:rsidRPr="008542A8" w:rsidRDefault="00AB31EC" w:rsidP="00AB31EC">
      <w:pPr>
        <w:widowControl w:val="0"/>
      </w:pPr>
    </w:p>
    <w:p w:rsidR="00AB31EC" w:rsidRPr="008542A8" w:rsidRDefault="00AB31EC" w:rsidP="00AB31EC">
      <w:pPr>
        <w:widowControl w:val="0"/>
        <w:rPr>
          <w:b/>
        </w:rPr>
      </w:pPr>
      <w:r w:rsidRPr="008542A8">
        <w:rPr>
          <w:b/>
        </w:rPr>
        <w:t>Section 380.600  Required Support Services</w:t>
      </w:r>
    </w:p>
    <w:p w:rsidR="00AB31EC" w:rsidRPr="008542A8" w:rsidRDefault="00AB31EC" w:rsidP="00246D37"/>
    <w:p w:rsidR="00AB31EC" w:rsidRPr="008542A8" w:rsidRDefault="00AB31EC" w:rsidP="00AB31EC">
      <w:pPr>
        <w:widowControl w:val="0"/>
        <w:autoSpaceDE w:val="0"/>
        <w:autoSpaceDN w:val="0"/>
        <w:adjustRightInd w:val="0"/>
        <w:ind w:left="1440" w:hanging="720"/>
        <w:rPr>
          <w:szCs w:val="24"/>
        </w:rPr>
      </w:pPr>
      <w:r w:rsidRPr="008542A8">
        <w:t>a)</w:t>
      </w:r>
      <w:r w:rsidRPr="008542A8">
        <w:tab/>
        <w:t xml:space="preserve">For the purpose of this Section, </w:t>
      </w:r>
      <w:r>
        <w:t>"</w:t>
      </w:r>
      <w:r w:rsidRPr="008542A8">
        <w:t>physician orders</w:t>
      </w:r>
      <w:r>
        <w:t>"</w:t>
      </w:r>
      <w:r w:rsidRPr="008542A8">
        <w:t xml:space="preserve"> includes </w:t>
      </w:r>
      <w:r w:rsidRPr="008542A8">
        <w:rPr>
          <w:szCs w:val="24"/>
        </w:rPr>
        <w:t xml:space="preserve">instructions from medical doctors (MD), </w:t>
      </w:r>
      <w:r w:rsidRPr="008542A8">
        <w:rPr>
          <w:rFonts w:eastAsia="Arial"/>
          <w:szCs w:val="24"/>
        </w:rPr>
        <w:t>doctors</w:t>
      </w:r>
      <w:r w:rsidRPr="008542A8">
        <w:rPr>
          <w:rFonts w:eastAsia="Arial"/>
          <w:spacing w:val="-1"/>
          <w:szCs w:val="24"/>
        </w:rPr>
        <w:t xml:space="preserve"> </w:t>
      </w:r>
      <w:r w:rsidRPr="008542A8">
        <w:rPr>
          <w:rFonts w:eastAsia="Arial"/>
          <w:szCs w:val="24"/>
        </w:rPr>
        <w:t>of</w:t>
      </w:r>
      <w:r w:rsidRPr="008542A8">
        <w:rPr>
          <w:rFonts w:eastAsia="Arial"/>
          <w:spacing w:val="-2"/>
          <w:szCs w:val="24"/>
        </w:rPr>
        <w:t xml:space="preserve"> </w:t>
      </w:r>
      <w:r w:rsidRPr="008542A8">
        <w:rPr>
          <w:rFonts w:eastAsia="Arial"/>
          <w:szCs w:val="24"/>
        </w:rPr>
        <w:t>osteo</w:t>
      </w:r>
      <w:r w:rsidRPr="008542A8">
        <w:rPr>
          <w:rFonts w:eastAsia="Arial"/>
          <w:spacing w:val="-5"/>
          <w:szCs w:val="24"/>
        </w:rPr>
        <w:t>p</w:t>
      </w:r>
      <w:r w:rsidRPr="008542A8">
        <w:rPr>
          <w:rFonts w:eastAsia="Arial"/>
          <w:szCs w:val="24"/>
        </w:rPr>
        <w:t>athy (</w:t>
      </w:r>
      <w:r w:rsidRPr="008542A8">
        <w:rPr>
          <w:szCs w:val="24"/>
        </w:rPr>
        <w:t>OD), dentists, podiatrists, advanced practice nurses (APN) in collaboration with an MD, and physician assistants (PA) under the supervision of a physician for that physician's patients.</w:t>
      </w:r>
    </w:p>
    <w:p w:rsidR="00AB31EC" w:rsidRPr="008542A8" w:rsidRDefault="00AB31EC" w:rsidP="00246D37"/>
    <w:p w:rsidR="00AB31EC" w:rsidRPr="008542A8" w:rsidRDefault="00AB31EC" w:rsidP="00AB31EC">
      <w:pPr>
        <w:widowControl w:val="0"/>
        <w:autoSpaceDE w:val="0"/>
        <w:autoSpaceDN w:val="0"/>
        <w:adjustRightInd w:val="0"/>
        <w:ind w:left="1440" w:hanging="720"/>
      </w:pPr>
      <w:r w:rsidRPr="008542A8">
        <w:rPr>
          <w:szCs w:val="24"/>
        </w:rPr>
        <w:t>b)</w:t>
      </w:r>
      <w:r w:rsidRPr="008542A8">
        <w:rPr>
          <w:szCs w:val="24"/>
        </w:rPr>
        <w:tab/>
      </w:r>
      <w:r w:rsidRPr="008542A8">
        <w:rPr>
          <w:i/>
        </w:rPr>
        <w:t>Facilities shall provide, at a minimum, the following services: physician, nursing, pharmaceutical, rehabilitative, and dietary services. To provide these services, the facility shall adhere to the following</w:t>
      </w:r>
      <w:r w:rsidRPr="008542A8">
        <w:t xml:space="preserve">: </w:t>
      </w:r>
    </w:p>
    <w:p w:rsidR="00AB31EC" w:rsidRPr="008542A8" w:rsidRDefault="00AB31EC" w:rsidP="00AB31EC">
      <w:pPr>
        <w:widowControl w:val="0"/>
      </w:pPr>
    </w:p>
    <w:p w:rsidR="00AB31EC" w:rsidRPr="008542A8" w:rsidRDefault="00AB31EC" w:rsidP="00AB31EC">
      <w:pPr>
        <w:widowControl w:val="0"/>
        <w:ind w:left="2160" w:hanging="720"/>
      </w:pPr>
      <w:r w:rsidRPr="008542A8">
        <w:t>1)</w:t>
      </w:r>
      <w:r w:rsidRPr="008542A8">
        <w:tab/>
      </w:r>
      <w:r w:rsidRPr="008542A8">
        <w:rPr>
          <w:i/>
        </w:rPr>
        <w:t>Each consumer shall be encouraged and assisted to achieve and maintain the highest level of self-care and independence.  Every effort shall be made to keep consumers active and out of bed for reasonable periods of time, except where contraindicated by physician orders</w:t>
      </w:r>
      <w:r w:rsidRPr="008542A8">
        <w:t>.</w:t>
      </w:r>
    </w:p>
    <w:p w:rsidR="00AB31EC" w:rsidRPr="008542A8" w:rsidRDefault="00AB31EC" w:rsidP="00246D37"/>
    <w:p w:rsidR="00AB31EC" w:rsidRPr="008542A8" w:rsidRDefault="00AB31EC" w:rsidP="00AB31EC">
      <w:pPr>
        <w:widowControl w:val="0"/>
        <w:ind w:left="2160" w:hanging="720"/>
      </w:pPr>
      <w:r w:rsidRPr="008542A8">
        <w:t>2)</w:t>
      </w:r>
      <w:r w:rsidRPr="008542A8">
        <w:tab/>
      </w:r>
      <w:r w:rsidRPr="008542A8">
        <w:rPr>
          <w:i/>
        </w:rPr>
        <w:t>Every consumer shall participate in a person-centered planning process regarding his or her total care and treatment</w:t>
      </w:r>
      <w:r w:rsidRPr="008542A8">
        <w:t>, to the extent that his or her condition permits.</w:t>
      </w:r>
    </w:p>
    <w:p w:rsidR="00AB31EC" w:rsidRPr="008542A8" w:rsidRDefault="00AB31EC" w:rsidP="00246D37"/>
    <w:p w:rsidR="00AB31EC" w:rsidRPr="008542A8" w:rsidRDefault="00AB31EC" w:rsidP="00AB31EC">
      <w:pPr>
        <w:widowControl w:val="0"/>
        <w:autoSpaceDE w:val="0"/>
        <w:autoSpaceDN w:val="0"/>
        <w:adjustRightInd w:val="0"/>
        <w:ind w:left="2160" w:hanging="720"/>
        <w:rPr>
          <w:szCs w:val="24"/>
        </w:rPr>
      </w:pPr>
      <w:r w:rsidRPr="008542A8">
        <w:rPr>
          <w:szCs w:val="24"/>
        </w:rPr>
        <w:t>3)</w:t>
      </w:r>
      <w:r w:rsidRPr="008542A8">
        <w:rPr>
          <w:szCs w:val="24"/>
        </w:rPr>
        <w:tab/>
      </w:r>
      <w:r w:rsidRPr="008542A8">
        <w:rPr>
          <w:i/>
          <w:iCs/>
          <w:szCs w:val="24"/>
        </w:rPr>
        <w:t>All medical treatment and procedures shall be administered as ordered by a physician.  All new physician orders shall be reviewed by the facility</w:t>
      </w:r>
      <w:r>
        <w:rPr>
          <w:i/>
          <w:iCs/>
          <w:szCs w:val="24"/>
        </w:rPr>
        <w:t>'</w:t>
      </w:r>
      <w:r w:rsidRPr="008542A8">
        <w:rPr>
          <w:i/>
          <w:iCs/>
          <w:szCs w:val="24"/>
        </w:rPr>
        <w:t xml:space="preserve">s director of nursing or charge nurse designee within 24 hours after </w:t>
      </w:r>
      <w:r w:rsidRPr="008542A8">
        <w:rPr>
          <w:iCs/>
          <w:szCs w:val="24"/>
        </w:rPr>
        <w:t xml:space="preserve">the </w:t>
      </w:r>
      <w:r w:rsidRPr="008542A8">
        <w:rPr>
          <w:i/>
          <w:iCs/>
          <w:szCs w:val="24"/>
        </w:rPr>
        <w:t xml:space="preserve">orders have been issued to ensure facility compliance with </w:t>
      </w:r>
      <w:r w:rsidRPr="008542A8">
        <w:rPr>
          <w:iCs/>
          <w:szCs w:val="24"/>
        </w:rPr>
        <w:t>the</w:t>
      </w:r>
      <w:r w:rsidRPr="008542A8">
        <w:rPr>
          <w:i/>
          <w:iCs/>
          <w:szCs w:val="24"/>
        </w:rPr>
        <w:t xml:space="preserve"> orders.  Every woman consumer of child bearing age shall receive routine obstetrical and gynecological evaluations</w:t>
      </w:r>
      <w:r w:rsidR="00D41CFF">
        <w:rPr>
          <w:i/>
          <w:iCs/>
          <w:szCs w:val="24"/>
        </w:rPr>
        <w:t>,</w:t>
      </w:r>
      <w:r w:rsidRPr="008542A8">
        <w:rPr>
          <w:i/>
          <w:iCs/>
          <w:szCs w:val="24"/>
        </w:rPr>
        <w:t xml:space="preserve"> as well as necessary prenatal care</w:t>
      </w:r>
      <w:r w:rsidRPr="008542A8">
        <w:rPr>
          <w:iCs/>
          <w:szCs w:val="24"/>
        </w:rPr>
        <w:t>,</w:t>
      </w:r>
      <w:r w:rsidRPr="008542A8">
        <w:rPr>
          <w:i/>
          <w:iCs/>
          <w:szCs w:val="24"/>
        </w:rPr>
        <w:t xml:space="preserve"> </w:t>
      </w:r>
      <w:r w:rsidRPr="008542A8">
        <w:rPr>
          <w:iCs/>
          <w:szCs w:val="24"/>
        </w:rPr>
        <w:t>except in triage centers</w:t>
      </w:r>
      <w:r w:rsidRPr="008542A8">
        <w:rPr>
          <w:szCs w:val="24"/>
        </w:rPr>
        <w:t xml:space="preserve">.  </w:t>
      </w:r>
    </w:p>
    <w:p w:rsidR="00AB31EC" w:rsidRPr="008542A8" w:rsidRDefault="00AB31EC" w:rsidP="00246D37"/>
    <w:p w:rsidR="00AB31EC" w:rsidRPr="008542A8" w:rsidRDefault="00AB31EC" w:rsidP="00AB31EC">
      <w:pPr>
        <w:widowControl w:val="0"/>
        <w:autoSpaceDE w:val="0"/>
        <w:autoSpaceDN w:val="0"/>
        <w:adjustRightInd w:val="0"/>
        <w:ind w:left="2880" w:hanging="720"/>
        <w:rPr>
          <w:szCs w:val="24"/>
        </w:rPr>
      </w:pPr>
      <w:r w:rsidRPr="008542A8">
        <w:rPr>
          <w:szCs w:val="24"/>
        </w:rPr>
        <w:t>A)</w:t>
      </w:r>
      <w:r w:rsidRPr="008542A8">
        <w:rPr>
          <w:szCs w:val="24"/>
        </w:rPr>
        <w:tab/>
        <w:t xml:space="preserve">The frequency and administration of obstetrical, </w:t>
      </w:r>
      <w:r w:rsidR="00D41CFF">
        <w:rPr>
          <w:szCs w:val="24"/>
        </w:rPr>
        <w:t>gynecological</w:t>
      </w:r>
      <w:r w:rsidRPr="008542A8">
        <w:rPr>
          <w:szCs w:val="24"/>
        </w:rPr>
        <w:t xml:space="preserve"> and pre-natal care shall be according to the guidelines set forth in the Guidelines for Women</w:t>
      </w:r>
      <w:r>
        <w:rPr>
          <w:szCs w:val="24"/>
        </w:rPr>
        <w:t>'</w:t>
      </w:r>
      <w:r w:rsidRPr="008542A8">
        <w:rPr>
          <w:szCs w:val="24"/>
        </w:rPr>
        <w:t>s Health Care, published by the American College of Obstetricians and Gynecologists.  The date of the consumer</w:t>
      </w:r>
      <w:r>
        <w:rPr>
          <w:szCs w:val="24"/>
        </w:rPr>
        <w:t>'</w:t>
      </w:r>
      <w:r w:rsidRPr="008542A8">
        <w:rPr>
          <w:szCs w:val="24"/>
        </w:rPr>
        <w:t xml:space="preserve">s </w:t>
      </w:r>
      <w:r w:rsidR="00D41CFF">
        <w:rPr>
          <w:szCs w:val="24"/>
        </w:rPr>
        <w:t>last obstetrical, gynecological</w:t>
      </w:r>
      <w:r w:rsidRPr="008542A8">
        <w:rPr>
          <w:szCs w:val="24"/>
        </w:rPr>
        <w:t xml:space="preserve"> or prenatal appointments shall be identified as part of the treatment assessment, and pregnancy screening may be required before medications are prescribed and administered.</w:t>
      </w:r>
    </w:p>
    <w:p w:rsidR="00AB31EC" w:rsidRPr="008542A8" w:rsidRDefault="00AB31EC" w:rsidP="00246D37"/>
    <w:p w:rsidR="00AB31EC" w:rsidRPr="008542A8" w:rsidRDefault="00AB31EC" w:rsidP="00AB31EC">
      <w:pPr>
        <w:widowControl w:val="0"/>
        <w:autoSpaceDE w:val="0"/>
        <w:autoSpaceDN w:val="0"/>
        <w:adjustRightInd w:val="0"/>
        <w:ind w:left="2880" w:hanging="720"/>
        <w:rPr>
          <w:szCs w:val="24"/>
        </w:rPr>
      </w:pPr>
      <w:r w:rsidRPr="008542A8">
        <w:rPr>
          <w:szCs w:val="24"/>
        </w:rPr>
        <w:t>B)</w:t>
      </w:r>
      <w:r w:rsidRPr="008542A8">
        <w:rPr>
          <w:szCs w:val="24"/>
        </w:rPr>
        <w:tab/>
        <w:t xml:space="preserve">If obstetrical and gynecological evaluations are performed in a facility, the facility shall ensure that the examination room is adequately equipped for these examinations. </w:t>
      </w:r>
    </w:p>
    <w:p w:rsidR="00AB31EC" w:rsidRPr="008542A8" w:rsidRDefault="00AB31EC" w:rsidP="00246D37"/>
    <w:p w:rsidR="00AB31EC" w:rsidRPr="008542A8" w:rsidRDefault="00AB31EC" w:rsidP="00AB31EC">
      <w:pPr>
        <w:widowControl w:val="0"/>
        <w:autoSpaceDE w:val="0"/>
        <w:autoSpaceDN w:val="0"/>
        <w:adjustRightInd w:val="0"/>
        <w:ind w:left="2880" w:hanging="720"/>
        <w:rPr>
          <w:szCs w:val="24"/>
        </w:rPr>
      </w:pPr>
      <w:r w:rsidRPr="008542A8">
        <w:rPr>
          <w:szCs w:val="24"/>
        </w:rPr>
        <w:t>C)</w:t>
      </w:r>
      <w:r w:rsidRPr="008542A8">
        <w:rPr>
          <w:szCs w:val="24"/>
        </w:rPr>
        <w:tab/>
        <w:t xml:space="preserve">If obstetrical and gynecological evaluations are not performed in a facility, the facility shall arrange with a local OB/GYN practice or clinic to have the evaluations performed at that location.  </w:t>
      </w:r>
    </w:p>
    <w:p w:rsidR="00AB31EC" w:rsidRPr="008542A8" w:rsidRDefault="00AB31EC" w:rsidP="00246D37"/>
    <w:p w:rsidR="00AB31EC" w:rsidRPr="008542A8" w:rsidRDefault="00AB31EC" w:rsidP="00AB31EC">
      <w:pPr>
        <w:widowControl w:val="0"/>
        <w:ind w:left="1440" w:hanging="720"/>
      </w:pPr>
      <w:r w:rsidRPr="008542A8">
        <w:lastRenderedPageBreak/>
        <w:t>c)</w:t>
      </w:r>
      <w:r w:rsidRPr="008542A8">
        <w:tab/>
      </w:r>
      <w:r w:rsidRPr="008542A8">
        <w:rPr>
          <w:i/>
        </w:rPr>
        <w:t xml:space="preserve">Each consumer shall be provided with good nutrition and with necessary fluids for hydration </w:t>
      </w:r>
      <w:r w:rsidRPr="008542A8">
        <w:t>in accordance with the Food and Nutrition Board of the National Research Council of the National Academy of Science</w:t>
      </w:r>
      <w:r>
        <w:t>'</w:t>
      </w:r>
      <w:r w:rsidRPr="008542A8">
        <w:t>s standard.</w:t>
      </w:r>
    </w:p>
    <w:p w:rsidR="00AB31EC" w:rsidRPr="008542A8" w:rsidRDefault="00AB31EC" w:rsidP="00246D37"/>
    <w:p w:rsidR="00AB31EC" w:rsidRPr="008542A8" w:rsidRDefault="00AB31EC" w:rsidP="00AB31EC">
      <w:pPr>
        <w:widowControl w:val="0"/>
        <w:ind w:left="1440" w:hanging="720"/>
      </w:pPr>
      <w:r w:rsidRPr="008542A8">
        <w:t>d)</w:t>
      </w:r>
      <w:r w:rsidRPr="008542A8">
        <w:tab/>
      </w:r>
      <w:r w:rsidRPr="008542A8">
        <w:rPr>
          <w:i/>
        </w:rPr>
        <w:t>Each consumer shall be provided visual privacy during treatment and personal care</w:t>
      </w:r>
      <w:r w:rsidRPr="008542A8">
        <w:t>.</w:t>
      </w:r>
    </w:p>
    <w:p w:rsidR="00AB31EC" w:rsidRPr="008542A8" w:rsidRDefault="00AB31EC" w:rsidP="00246D37"/>
    <w:p w:rsidR="00AB31EC" w:rsidRPr="008542A8" w:rsidRDefault="00AB31EC" w:rsidP="00AB31EC">
      <w:pPr>
        <w:widowControl w:val="0"/>
        <w:ind w:left="1440" w:hanging="720"/>
      </w:pPr>
      <w:r w:rsidRPr="008542A8">
        <w:t>e)</w:t>
      </w:r>
      <w:r w:rsidRPr="008542A8">
        <w:tab/>
      </w:r>
      <w:r w:rsidRPr="008542A8">
        <w:rPr>
          <w:i/>
        </w:rPr>
        <w:t>Every consumer or consumer</w:t>
      </w:r>
      <w:r>
        <w:rPr>
          <w:i/>
        </w:rPr>
        <w:t>'</w:t>
      </w:r>
      <w:r w:rsidRPr="008542A8">
        <w:rPr>
          <w:i/>
        </w:rPr>
        <w:t xml:space="preserve">s guardian shall be permitted to inspect and copy all </w:t>
      </w:r>
      <w:r w:rsidRPr="008542A8">
        <w:t xml:space="preserve">of </w:t>
      </w:r>
      <w:r w:rsidRPr="008542A8">
        <w:rPr>
          <w:i/>
        </w:rPr>
        <w:t xml:space="preserve">his or her clinical and other records concerning his or her care kept by the facility or by his or her physician.  The facility may charge a reasonable fee for duplication of a record.  </w:t>
      </w:r>
      <w:r w:rsidRPr="008542A8">
        <w:t>(Section 3-104 of the Act)</w:t>
      </w:r>
    </w:p>
    <w:p w:rsidR="00AB31EC" w:rsidRPr="008542A8" w:rsidRDefault="00AB31EC" w:rsidP="00246D37"/>
    <w:p w:rsidR="00AB31EC" w:rsidRDefault="00AB31EC" w:rsidP="00AB31EC">
      <w:pPr>
        <w:widowControl w:val="0"/>
        <w:ind w:left="1440" w:hanging="720"/>
      </w:pPr>
      <w:r w:rsidRPr="008542A8">
        <w:t>f)</w:t>
      </w:r>
      <w:r w:rsidRPr="008542A8">
        <w:tab/>
        <w:t>A facility with a pharmacy on premises shall comply with the Controlled Substances Act. Facilities without pharmacies shall ensure that pharmacies they make arrangements, or contract, with comply with the Controlled Substances Act.</w:t>
      </w:r>
    </w:p>
    <w:p w:rsidR="001D5410" w:rsidRDefault="001D5410" w:rsidP="007A7FAB">
      <w:pPr>
        <w:widowControl w:val="0"/>
      </w:pPr>
    </w:p>
    <w:p w:rsidR="001D5410" w:rsidRDefault="001D5410" w:rsidP="001D5410">
      <w:pPr>
        <w:ind w:left="1440" w:hanging="720"/>
      </w:pPr>
      <w:r>
        <w:t>g)</w:t>
      </w:r>
      <w:r>
        <w:tab/>
      </w:r>
      <w:r w:rsidRPr="001D5410">
        <w:rPr>
          <w:i/>
        </w:rPr>
        <w:t>Facilities licensed under the Act and this Part shall provide transitional living assistance to prepare those with serious mental illness to reintegrate successfully into community living settings</w:t>
      </w:r>
      <w:r w:rsidRPr="001D5410">
        <w:t>.  (Section 1-101.3 of the Act)</w:t>
      </w:r>
    </w:p>
    <w:p w:rsidR="001D5410" w:rsidRDefault="001D5410" w:rsidP="007A7FAB">
      <w:bookmarkStart w:id="0" w:name="_GoBack"/>
      <w:bookmarkEnd w:id="0"/>
    </w:p>
    <w:p w:rsidR="001D5410" w:rsidRPr="001D5410" w:rsidRDefault="001D5410" w:rsidP="001D5410">
      <w:pPr>
        <w:ind w:left="720"/>
      </w:pPr>
      <w:r>
        <w:t xml:space="preserve">(Source:  Amended at 44 Ill. Reg. </w:t>
      </w:r>
      <w:r w:rsidR="00C0645B">
        <w:t>18403</w:t>
      </w:r>
      <w:r>
        <w:t xml:space="preserve">, effective </w:t>
      </w:r>
      <w:r w:rsidR="00C0645B">
        <w:t>October 29, 2020</w:t>
      </w:r>
      <w:r>
        <w:t>)</w:t>
      </w:r>
    </w:p>
    <w:sectPr w:rsidR="001D5410" w:rsidRPr="001D541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28" w:rsidRDefault="009B6228">
      <w:r>
        <w:separator/>
      </w:r>
    </w:p>
  </w:endnote>
  <w:endnote w:type="continuationSeparator" w:id="0">
    <w:p w:rsidR="009B6228" w:rsidRDefault="009B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28" w:rsidRDefault="009B6228">
      <w:r>
        <w:separator/>
      </w:r>
    </w:p>
  </w:footnote>
  <w:footnote w:type="continuationSeparator" w:id="0">
    <w:p w:rsidR="009B6228" w:rsidRDefault="009B6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2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0B7B"/>
    <w:rsid w:val="001A6EDB"/>
    <w:rsid w:val="001B5F27"/>
    <w:rsid w:val="001C1D61"/>
    <w:rsid w:val="001C71C2"/>
    <w:rsid w:val="001C7D95"/>
    <w:rsid w:val="001D0EBA"/>
    <w:rsid w:val="001D0EFC"/>
    <w:rsid w:val="001D5410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6D37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A7FAB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228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31EC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3CEF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45B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1CFF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92264-CA01-4BFA-8441-22E3F579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1EC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2020-10-01T17:00:00Z</dcterms:created>
  <dcterms:modified xsi:type="dcterms:W3CDTF">2020-11-09T16:48:00Z</dcterms:modified>
</cp:coreProperties>
</file>