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06" w:rsidRDefault="003A7E06" w:rsidP="003A7E06">
      <w:pPr>
        <w:widowControl w:val="0"/>
        <w:autoSpaceDE w:val="0"/>
        <w:autoSpaceDN w:val="0"/>
        <w:adjustRightInd w:val="0"/>
      </w:pPr>
    </w:p>
    <w:p w:rsidR="003A7E06" w:rsidRDefault="003A7E06" w:rsidP="003A7E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450.720  Proficiency Survey Program</w:t>
      </w:r>
      <w:r>
        <w:t xml:space="preserve"> </w:t>
      </w:r>
    </w:p>
    <w:p w:rsidR="003A7E06" w:rsidRDefault="003A7E06" w:rsidP="003A7E06">
      <w:pPr>
        <w:widowControl w:val="0"/>
        <w:autoSpaceDE w:val="0"/>
        <w:autoSpaceDN w:val="0"/>
        <w:adjustRightInd w:val="0"/>
      </w:pPr>
    </w:p>
    <w:p w:rsidR="005043A3" w:rsidRPr="00876D99" w:rsidRDefault="005043A3" w:rsidP="005043A3">
      <w:pPr>
        <w:widowControl w:val="0"/>
        <w:rPr>
          <w:bCs/>
        </w:rPr>
      </w:pPr>
      <w:r w:rsidRPr="00876D99">
        <w:rPr>
          <w:bCs/>
        </w:rPr>
        <w:t xml:space="preserve">Each laboratory shall enroll in a proficiency testing (PT) program that meets the criteria of </w:t>
      </w:r>
      <w:r w:rsidRPr="00876D99">
        <w:t xml:space="preserve">42 CFR 493, Subparts H, I, K and R. </w:t>
      </w:r>
      <w:r>
        <w:t xml:space="preserve"> </w:t>
      </w:r>
      <w:r w:rsidRPr="00876D99">
        <w:rPr>
          <w:bCs/>
        </w:rPr>
        <w:t>The laboratory shall enroll in an approved program or programs for each of the non-waived specialties and subspecialties for which it seeks certification</w:t>
      </w:r>
      <w:r w:rsidR="0077670E">
        <w:rPr>
          <w:bCs/>
        </w:rPr>
        <w:t>,</w:t>
      </w:r>
      <w:r w:rsidRPr="00876D99">
        <w:rPr>
          <w:bCs/>
        </w:rPr>
        <w:t xml:space="preserve"> and shall test the samples</w:t>
      </w:r>
      <w:r>
        <w:rPr>
          <w:bCs/>
        </w:rPr>
        <w:t xml:space="preserve"> in the same manner as patients'</w:t>
      </w:r>
      <w:r w:rsidRPr="00876D99">
        <w:rPr>
          <w:bCs/>
        </w:rPr>
        <w:t xml:space="preserve"> specimens.</w:t>
      </w:r>
    </w:p>
    <w:p w:rsidR="003A7E06" w:rsidRDefault="003A7E06" w:rsidP="004D4E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E06" w:rsidRDefault="005043A3" w:rsidP="003A7E0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7670E">
        <w:t>4</w:t>
      </w:r>
      <w:r>
        <w:t xml:space="preserve"> Ill. Reg. </w:t>
      </w:r>
      <w:r w:rsidR="00C77A3B">
        <w:t>20004</w:t>
      </w:r>
      <w:r>
        <w:t xml:space="preserve">, effective </w:t>
      </w:r>
      <w:r w:rsidR="00C77A3B">
        <w:t>December 9, 2020</w:t>
      </w:r>
      <w:r>
        <w:t>)</w:t>
      </w:r>
    </w:p>
    <w:sectPr w:rsidR="003A7E06" w:rsidSect="003A7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E06"/>
    <w:rsid w:val="003A7E06"/>
    <w:rsid w:val="00466017"/>
    <w:rsid w:val="004C2AB8"/>
    <w:rsid w:val="004D4EF0"/>
    <w:rsid w:val="005043A3"/>
    <w:rsid w:val="005930E0"/>
    <w:rsid w:val="005C3366"/>
    <w:rsid w:val="0077670E"/>
    <w:rsid w:val="007D4EFF"/>
    <w:rsid w:val="00B37E37"/>
    <w:rsid w:val="00C77A3B"/>
    <w:rsid w:val="00C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1D6028-0F7C-4223-8783-FB92898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7</cp:revision>
  <dcterms:created xsi:type="dcterms:W3CDTF">2012-06-22T00:01:00Z</dcterms:created>
  <dcterms:modified xsi:type="dcterms:W3CDTF">2020-12-21T21:46:00Z</dcterms:modified>
</cp:coreProperties>
</file>