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41F53" w14:textId="77777777" w:rsidR="00704737" w:rsidRDefault="00704737" w:rsidP="00704737">
      <w:pPr>
        <w:widowControl w:val="0"/>
        <w:autoSpaceDE w:val="0"/>
        <w:autoSpaceDN w:val="0"/>
        <w:adjustRightInd w:val="0"/>
      </w:pPr>
    </w:p>
    <w:p w14:paraId="60B282F3" w14:textId="5F836552" w:rsidR="000F7577" w:rsidRDefault="00704737" w:rsidP="008C6757">
      <w:r>
        <w:t>SOURCE:  Amended April 7, 1976, effective May 1, 1976; amended at 6 Ill. Reg. 3880, effective March 29, 1982; codified at 8 Ill. Reg. 8917; emergency amendment at 15 Ill. Reg. 3593, effective February 20, 1991, for a maximum of 150 days; emergency expired July 22, 1991; amended at 15 Ill. Reg. 11706, effective August 1, 1991; emergency amendment at 24 Ill. Reg. 3885, effective February 25, 2000, for a maximum of 150 days; emergency expired July 2</w:t>
      </w:r>
      <w:r w:rsidR="00E5004A">
        <w:t>4</w:t>
      </w:r>
      <w:r>
        <w:t>, 2000; amended at 24 Ill. Reg. 1</w:t>
      </w:r>
      <w:r w:rsidR="00E5004A">
        <w:t>1882, effective July 26, 20</w:t>
      </w:r>
      <w:r w:rsidR="006B4ABD">
        <w:t xml:space="preserve">00; amended at 35 Ill. Reg. </w:t>
      </w:r>
      <w:r w:rsidR="00DB5D77">
        <w:t>16682</w:t>
      </w:r>
      <w:r w:rsidR="006B4ABD">
        <w:t xml:space="preserve">, effective </w:t>
      </w:r>
      <w:r w:rsidR="00DB5D77">
        <w:t>October 3, 2011</w:t>
      </w:r>
      <w:r w:rsidR="000F7577">
        <w:t xml:space="preserve">; </w:t>
      </w:r>
      <w:r w:rsidR="00634374">
        <w:t xml:space="preserve">amended at 37 Ill. Reg. 12555, effective July 19, 2013; </w:t>
      </w:r>
      <w:r w:rsidR="000F7577">
        <w:t xml:space="preserve">amended at 37 Ill. Reg. </w:t>
      </w:r>
      <w:r w:rsidR="00B57B0C">
        <w:t>14983</w:t>
      </w:r>
      <w:r w:rsidR="000F7577">
        <w:t xml:space="preserve">, effective </w:t>
      </w:r>
      <w:r w:rsidR="00B57B0C">
        <w:t>August 28, 2013</w:t>
      </w:r>
      <w:r w:rsidR="008C6757">
        <w:t>; emergency amendment at 40 Ill. Reg</w:t>
      </w:r>
      <w:r w:rsidR="0001771A">
        <w:t xml:space="preserve">. </w:t>
      </w:r>
      <w:r w:rsidR="00F51199">
        <w:t>5217</w:t>
      </w:r>
      <w:r w:rsidR="0001771A">
        <w:t>, effective March 10, 2016</w:t>
      </w:r>
      <w:r w:rsidR="008C6757">
        <w:t>, for a maximum of 150 days</w:t>
      </w:r>
      <w:r w:rsidR="001D49F2">
        <w:t xml:space="preserve">; amended at 40 Ill. Reg. </w:t>
      </w:r>
      <w:r w:rsidR="00704BAC">
        <w:t>10704</w:t>
      </w:r>
      <w:r w:rsidR="001D49F2">
        <w:t xml:space="preserve">, effective </w:t>
      </w:r>
      <w:r w:rsidR="00704BAC">
        <w:t>July 21, 2016</w:t>
      </w:r>
      <w:r w:rsidR="002B6FCD">
        <w:t>; amended at 4</w:t>
      </w:r>
      <w:r w:rsidR="00160D36">
        <w:t>6</w:t>
      </w:r>
      <w:r w:rsidR="002B6FCD">
        <w:t xml:space="preserve"> Ill. Reg. </w:t>
      </w:r>
      <w:r w:rsidR="00F72FF2">
        <w:t>20036</w:t>
      </w:r>
      <w:r w:rsidR="002B6FCD">
        <w:t xml:space="preserve">, effective </w:t>
      </w:r>
      <w:r w:rsidR="00F72FF2">
        <w:t>November 30, 2022</w:t>
      </w:r>
      <w:r w:rsidR="0001771A">
        <w:t>.</w:t>
      </w:r>
    </w:p>
    <w:sectPr w:rsidR="000F7577" w:rsidSect="007047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4737"/>
    <w:rsid w:val="0001771A"/>
    <w:rsid w:val="000F7577"/>
    <w:rsid w:val="00160D36"/>
    <w:rsid w:val="001D49F2"/>
    <w:rsid w:val="002B6FCD"/>
    <w:rsid w:val="005C3366"/>
    <w:rsid w:val="00634374"/>
    <w:rsid w:val="006B4ABD"/>
    <w:rsid w:val="00704737"/>
    <w:rsid w:val="00704BAC"/>
    <w:rsid w:val="008C6757"/>
    <w:rsid w:val="00B57B0C"/>
    <w:rsid w:val="00DB5D77"/>
    <w:rsid w:val="00DE034F"/>
    <w:rsid w:val="00E10902"/>
    <w:rsid w:val="00E5004A"/>
    <w:rsid w:val="00F05A68"/>
    <w:rsid w:val="00F51199"/>
    <w:rsid w:val="00F7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2C358F5"/>
  <w15:docId w15:val="{6C525BC1-ECB9-42F7-A003-BF267405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6B4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Amended April 7, 1976, effective May 1, 1976; amended at 6 Ill</vt:lpstr>
    </vt:vector>
  </TitlesOfParts>
  <Company>State of Illinois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Amended April 7, 1976, effective May 1, 1976; amended at 6 Ill</dc:title>
  <dc:subject/>
  <dc:creator>Illinois General Assembly</dc:creator>
  <cp:keywords/>
  <dc:description/>
  <cp:lastModifiedBy>Shipley, Melissa A.</cp:lastModifiedBy>
  <cp:revision>14</cp:revision>
  <dcterms:created xsi:type="dcterms:W3CDTF">2012-06-22T00:06:00Z</dcterms:created>
  <dcterms:modified xsi:type="dcterms:W3CDTF">2022-12-16T14:01:00Z</dcterms:modified>
</cp:coreProperties>
</file>