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FC" w:rsidRDefault="001C38FC" w:rsidP="001C38FC">
      <w:pPr>
        <w:widowControl w:val="0"/>
        <w:autoSpaceDE w:val="0"/>
        <w:autoSpaceDN w:val="0"/>
        <w:adjustRightInd w:val="0"/>
      </w:pPr>
      <w:bookmarkStart w:id="0" w:name="_GoBack"/>
      <w:bookmarkEnd w:id="0"/>
    </w:p>
    <w:p w:rsidR="001C38FC" w:rsidRDefault="001C38FC" w:rsidP="001C38FC">
      <w:pPr>
        <w:widowControl w:val="0"/>
        <w:autoSpaceDE w:val="0"/>
        <w:autoSpaceDN w:val="0"/>
        <w:adjustRightInd w:val="0"/>
      </w:pPr>
      <w:r>
        <w:rPr>
          <w:b/>
          <w:bCs/>
        </w:rPr>
        <w:t>Section 500.90  Social Security Numbers of the Mother and Father of an Infant</w:t>
      </w:r>
      <w:r>
        <w:t xml:space="preserve"> </w:t>
      </w:r>
    </w:p>
    <w:p w:rsidR="001C38FC" w:rsidRDefault="001C38FC" w:rsidP="001C38FC">
      <w:pPr>
        <w:widowControl w:val="0"/>
        <w:autoSpaceDE w:val="0"/>
        <w:autoSpaceDN w:val="0"/>
        <w:adjustRightInd w:val="0"/>
      </w:pPr>
    </w:p>
    <w:p w:rsidR="001C38FC" w:rsidRDefault="001C38FC" w:rsidP="001C38FC">
      <w:pPr>
        <w:widowControl w:val="0"/>
        <w:autoSpaceDE w:val="0"/>
        <w:autoSpaceDN w:val="0"/>
        <w:adjustRightInd w:val="0"/>
        <w:ind w:left="1440" w:hanging="720"/>
      </w:pPr>
      <w:r>
        <w:rPr>
          <w:i/>
          <w:iCs/>
        </w:rPr>
        <w:t>a)</w:t>
      </w:r>
      <w:r>
        <w:rPr>
          <w:i/>
          <w:iCs/>
        </w:rPr>
        <w:tab/>
        <w:t>Effective November 1, 1990, the Social Security numbers of the mother and father shall be collected at the time of the birth of the child. Such numbers shall not be recorded on the Certificate of Live Birth.  Such numbers may be used only for those purposes allowed by federal law.</w:t>
      </w:r>
      <w:r>
        <w:t xml:space="preserve"> (Section 11(d) of the Act). </w:t>
      </w:r>
    </w:p>
    <w:p w:rsidR="003025FF" w:rsidRDefault="003025FF" w:rsidP="001C38FC">
      <w:pPr>
        <w:widowControl w:val="0"/>
        <w:autoSpaceDE w:val="0"/>
        <w:autoSpaceDN w:val="0"/>
        <w:adjustRightInd w:val="0"/>
        <w:ind w:left="1440" w:hanging="720"/>
      </w:pPr>
    </w:p>
    <w:p w:rsidR="001C38FC" w:rsidRDefault="001C38FC" w:rsidP="001C38FC">
      <w:pPr>
        <w:widowControl w:val="0"/>
        <w:autoSpaceDE w:val="0"/>
        <w:autoSpaceDN w:val="0"/>
        <w:adjustRightInd w:val="0"/>
        <w:ind w:left="1440" w:hanging="720"/>
      </w:pPr>
      <w:r>
        <w:t>b)</w:t>
      </w:r>
      <w:r>
        <w:tab/>
        <w:t xml:space="preserve">Under Section 125 of P.L. 100-485, states must collect the social security numbers of all parents of newborn infants, unless the state finds good cause for not requiring the number exists. "Good cause" for these purposes shall be limited to the following situations: </w:t>
      </w:r>
    </w:p>
    <w:p w:rsidR="003025FF" w:rsidRDefault="003025FF" w:rsidP="001C38FC">
      <w:pPr>
        <w:widowControl w:val="0"/>
        <w:autoSpaceDE w:val="0"/>
        <w:autoSpaceDN w:val="0"/>
        <w:adjustRightInd w:val="0"/>
        <w:ind w:left="2160" w:hanging="720"/>
      </w:pPr>
    </w:p>
    <w:p w:rsidR="001C38FC" w:rsidRDefault="001C38FC" w:rsidP="001C38FC">
      <w:pPr>
        <w:widowControl w:val="0"/>
        <w:autoSpaceDE w:val="0"/>
        <w:autoSpaceDN w:val="0"/>
        <w:adjustRightInd w:val="0"/>
        <w:ind w:left="2160" w:hanging="720"/>
      </w:pPr>
      <w:r>
        <w:t>1)</w:t>
      </w:r>
      <w:r>
        <w:tab/>
        <w:t xml:space="preserve">Father unknown. </w:t>
      </w:r>
    </w:p>
    <w:p w:rsidR="003025FF" w:rsidRDefault="003025FF" w:rsidP="001C38FC">
      <w:pPr>
        <w:widowControl w:val="0"/>
        <w:autoSpaceDE w:val="0"/>
        <w:autoSpaceDN w:val="0"/>
        <w:adjustRightInd w:val="0"/>
        <w:ind w:left="2160" w:hanging="720"/>
      </w:pPr>
    </w:p>
    <w:p w:rsidR="001C38FC" w:rsidRDefault="001C38FC" w:rsidP="001C38FC">
      <w:pPr>
        <w:widowControl w:val="0"/>
        <w:autoSpaceDE w:val="0"/>
        <w:autoSpaceDN w:val="0"/>
        <w:adjustRightInd w:val="0"/>
        <w:ind w:left="2160" w:hanging="720"/>
      </w:pPr>
      <w:r>
        <w:t>2)</w:t>
      </w:r>
      <w:r>
        <w:tab/>
        <w:t xml:space="preserve">The child was conceived as a result of sexual relations within families, criminal sexual assault or criminal sexual abuse. </w:t>
      </w:r>
    </w:p>
    <w:p w:rsidR="003025FF" w:rsidRDefault="003025FF" w:rsidP="001C38FC">
      <w:pPr>
        <w:widowControl w:val="0"/>
        <w:autoSpaceDE w:val="0"/>
        <w:autoSpaceDN w:val="0"/>
        <w:adjustRightInd w:val="0"/>
        <w:ind w:left="2160" w:hanging="720"/>
      </w:pPr>
    </w:p>
    <w:p w:rsidR="001C38FC" w:rsidRDefault="001C38FC" w:rsidP="001C38FC">
      <w:pPr>
        <w:widowControl w:val="0"/>
        <w:autoSpaceDE w:val="0"/>
        <w:autoSpaceDN w:val="0"/>
        <w:adjustRightInd w:val="0"/>
        <w:ind w:left="2160" w:hanging="720"/>
      </w:pPr>
      <w:r>
        <w:t>3)</w:t>
      </w:r>
      <w:r>
        <w:tab/>
        <w:t xml:space="preserve">Parents/parent intends to release the child for adoption or legal proceedings for the adoption of the child are pending before a court of competent jurisdiction. </w:t>
      </w:r>
    </w:p>
    <w:p w:rsidR="003025FF" w:rsidRDefault="003025FF" w:rsidP="001C38FC">
      <w:pPr>
        <w:widowControl w:val="0"/>
        <w:autoSpaceDE w:val="0"/>
        <w:autoSpaceDN w:val="0"/>
        <w:adjustRightInd w:val="0"/>
        <w:ind w:left="2160" w:hanging="720"/>
      </w:pPr>
    </w:p>
    <w:p w:rsidR="001C38FC" w:rsidRDefault="001C38FC" w:rsidP="001C38FC">
      <w:pPr>
        <w:widowControl w:val="0"/>
        <w:autoSpaceDE w:val="0"/>
        <w:autoSpaceDN w:val="0"/>
        <w:adjustRightInd w:val="0"/>
        <w:ind w:left="2160" w:hanging="720"/>
      </w:pPr>
      <w:r>
        <w:t>4)</w:t>
      </w:r>
      <w:r>
        <w:tab/>
        <w:t xml:space="preserve">Parents known, but one or both do not have social security numbers. </w:t>
      </w:r>
    </w:p>
    <w:p w:rsidR="001C38FC" w:rsidRDefault="001C38FC" w:rsidP="001C38FC">
      <w:pPr>
        <w:widowControl w:val="0"/>
        <w:autoSpaceDE w:val="0"/>
        <w:autoSpaceDN w:val="0"/>
        <w:adjustRightInd w:val="0"/>
        <w:ind w:left="2160" w:hanging="720"/>
      </w:pPr>
    </w:p>
    <w:p w:rsidR="001C38FC" w:rsidRDefault="001C38FC" w:rsidP="001C38FC">
      <w:pPr>
        <w:widowControl w:val="0"/>
        <w:autoSpaceDE w:val="0"/>
        <w:autoSpaceDN w:val="0"/>
        <w:adjustRightInd w:val="0"/>
        <w:ind w:left="1440" w:hanging="720"/>
      </w:pPr>
      <w:r>
        <w:t xml:space="preserve">(Source:  Added at 15 Ill. Reg. 11706, effective August 1, 1991) </w:t>
      </w:r>
    </w:p>
    <w:sectPr w:rsidR="001C38FC" w:rsidSect="001C3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8FC"/>
    <w:rsid w:val="001C38FC"/>
    <w:rsid w:val="002E656B"/>
    <w:rsid w:val="003025FF"/>
    <w:rsid w:val="005C3366"/>
    <w:rsid w:val="009D2248"/>
    <w:rsid w:val="00AA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