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18" w:rsidRDefault="005C5418" w:rsidP="005C5418">
      <w:pPr>
        <w:rPr>
          <w:b/>
        </w:rPr>
      </w:pPr>
    </w:p>
    <w:p w:rsidR="005C5418" w:rsidRPr="005C5418" w:rsidRDefault="005C5418" w:rsidP="005C5418">
      <w:pPr>
        <w:rPr>
          <w:b/>
        </w:rPr>
      </w:pPr>
      <w:r w:rsidRPr="005C5418">
        <w:rPr>
          <w:b/>
        </w:rPr>
        <w:t>Section 505.60  Reporting Complications Resulting from Termination of Pregnancy</w:t>
      </w:r>
    </w:p>
    <w:p w:rsidR="005C5418" w:rsidRPr="005C5418" w:rsidRDefault="005C5418" w:rsidP="005C5418"/>
    <w:p w:rsidR="005C5418" w:rsidRPr="005C5418" w:rsidRDefault="005C5418" w:rsidP="005C5418">
      <w:pPr>
        <w:ind w:left="1440" w:hanging="720"/>
      </w:pPr>
      <w:r w:rsidRPr="005C5418">
        <w:t>a)</w:t>
      </w:r>
      <w:r>
        <w:tab/>
      </w:r>
      <w:r w:rsidRPr="005C5418">
        <w:rPr>
          <w:i/>
        </w:rPr>
        <w:t>Any physician who diagnoses a woman as having complications resulting from an abortion shall report</w:t>
      </w:r>
      <w:r w:rsidR="009C3AD6">
        <w:rPr>
          <w:i/>
        </w:rPr>
        <w:t>,</w:t>
      </w:r>
      <w:r w:rsidRPr="005C5418">
        <w:rPr>
          <w:i/>
        </w:rPr>
        <w:t xml:space="preserve"> within</w:t>
      </w:r>
      <w:r w:rsidRPr="005C5418">
        <w:t xml:space="preserve"> the time period specified in this Section, </w:t>
      </w:r>
      <w:r w:rsidRPr="005C5418">
        <w:rPr>
          <w:i/>
        </w:rPr>
        <w:t>the diagnosis and a summary of her physical symptoms to the Department in accordance with</w:t>
      </w:r>
      <w:r w:rsidRPr="005C5418">
        <w:t xml:space="preserve"> this Section.</w:t>
      </w:r>
    </w:p>
    <w:p w:rsidR="005C5418" w:rsidRPr="005C5418" w:rsidRDefault="005C5418" w:rsidP="005C5418"/>
    <w:p w:rsidR="005C5418" w:rsidRPr="005C5418" w:rsidRDefault="005C5418" w:rsidP="005C5418">
      <w:pPr>
        <w:ind w:firstLine="720"/>
        <w:rPr>
          <w:i/>
        </w:rPr>
      </w:pPr>
      <w:r w:rsidRPr="005C5418">
        <w:t>b)</w:t>
      </w:r>
      <w:r>
        <w:tab/>
      </w:r>
      <w:r w:rsidRPr="005C5418">
        <w:t xml:space="preserve">Complications resulting from an abortion are </w:t>
      </w:r>
      <w:r w:rsidRPr="005C5418">
        <w:rPr>
          <w:i/>
        </w:rPr>
        <w:t>those which, according to</w:t>
      </w:r>
    </w:p>
    <w:p w:rsidR="005C5418" w:rsidRPr="005C5418" w:rsidRDefault="005C5418" w:rsidP="005C5418">
      <w:pPr>
        <w:ind w:left="720" w:firstLine="720"/>
        <w:rPr>
          <w:i/>
        </w:rPr>
      </w:pPr>
      <w:r w:rsidRPr="005C5418">
        <w:rPr>
          <w:i/>
        </w:rPr>
        <w:t>contemporary medical standards, are manifested by symptoms with severity</w:t>
      </w:r>
    </w:p>
    <w:p w:rsidR="005C5418" w:rsidRPr="005C5418" w:rsidRDefault="005C5418" w:rsidP="005C5418">
      <w:pPr>
        <w:ind w:left="720" w:firstLine="720"/>
        <w:rPr>
          <w:i/>
        </w:rPr>
      </w:pPr>
      <w:r w:rsidRPr="005C5418">
        <w:rPr>
          <w:i/>
        </w:rPr>
        <w:t xml:space="preserve">equal to or greater than hemorrhaging requiring transfusion, infection, </w:t>
      </w:r>
    </w:p>
    <w:p w:rsidR="005C5418" w:rsidRPr="005C5418" w:rsidRDefault="005C5418" w:rsidP="005C5418">
      <w:pPr>
        <w:ind w:left="720" w:firstLine="720"/>
      </w:pPr>
      <w:r w:rsidRPr="005C5418">
        <w:rPr>
          <w:i/>
        </w:rPr>
        <w:t xml:space="preserve">incomplete abortion, or punctured organs. </w:t>
      </w:r>
      <w:r w:rsidRPr="005C5418">
        <w:t>(Section 10.1 of the Law)</w:t>
      </w:r>
    </w:p>
    <w:p w:rsidR="005C5418" w:rsidRPr="005C5418" w:rsidRDefault="005C5418" w:rsidP="005C5418"/>
    <w:p w:rsidR="005C5418" w:rsidRPr="005C5418" w:rsidRDefault="005C5418" w:rsidP="005C5418">
      <w:pPr>
        <w:ind w:left="1440" w:hanging="720"/>
      </w:pPr>
      <w:r w:rsidRPr="005C5418">
        <w:t>c)</w:t>
      </w:r>
      <w:r>
        <w:tab/>
      </w:r>
      <w:r w:rsidRPr="005C5418">
        <w:t xml:space="preserve">If the patient with complications returns to the facility where the induced termination of pregnancy took place, the facility shall use the same patient identification number used in the Induced Termination of Pregnancy Report </w:t>
      </w:r>
      <w:r w:rsidR="004137CA">
        <w:t xml:space="preserve">when </w:t>
      </w:r>
      <w:r w:rsidR="001814FC">
        <w:t xml:space="preserve">updating the original Induced Termination of Pregnancy Report or </w:t>
      </w:r>
      <w:r w:rsidRPr="005C5418">
        <w:t xml:space="preserve">completing </w:t>
      </w:r>
      <w:r w:rsidR="001814FC">
        <w:t>a</w:t>
      </w:r>
      <w:r w:rsidRPr="005C5418">
        <w:t xml:space="preserve"> Report of Subsequent Complications after an Induced Termination of Pregnancy form. </w:t>
      </w:r>
    </w:p>
    <w:p w:rsidR="005C5418" w:rsidRPr="005C5418" w:rsidRDefault="005C5418" w:rsidP="005C5418"/>
    <w:p w:rsidR="005C5418" w:rsidRDefault="005C5418" w:rsidP="005C5418">
      <w:pPr>
        <w:ind w:left="1440" w:hanging="720"/>
      </w:pPr>
      <w:r w:rsidRPr="005C5418">
        <w:t>d)</w:t>
      </w:r>
      <w:r>
        <w:tab/>
      </w:r>
      <w:r w:rsidRPr="005C5418">
        <w:t xml:space="preserve">If the patient with complications selects a different medical facility, the physician making the diagnosis shall complete the Report of Subsequent Complications after an Induced Termination of Pregnancy form. </w:t>
      </w:r>
      <w:r w:rsidR="00D640B2">
        <w:t xml:space="preserve">The physician completing the Report of Subsequent Complications after an Induced Termination of Pregnancy in such circumstances shall not identify the patient by name, but shall create an individual identification number for that patient to be noted in the patient's permanent record in possession of the physician. </w:t>
      </w:r>
      <w:r w:rsidRPr="005C5418">
        <w:t xml:space="preserve">If </w:t>
      </w:r>
      <w:r w:rsidRPr="005C5418">
        <w:rPr>
          <w:i/>
        </w:rPr>
        <w:t xml:space="preserve">the name or location of the facility where the abortion was performed </w:t>
      </w:r>
      <w:r w:rsidRPr="005C5418">
        <w:t>is known, the physician shall include it on the form. (Section 10.1 of the Law)</w:t>
      </w:r>
    </w:p>
    <w:p w:rsidR="005C5418" w:rsidRPr="005C5418" w:rsidRDefault="005C5418" w:rsidP="005C5418">
      <w:pPr>
        <w:ind w:left="1440" w:hanging="720"/>
      </w:pPr>
    </w:p>
    <w:p w:rsidR="005C5418" w:rsidRPr="005C5418" w:rsidRDefault="005C5418" w:rsidP="005C5418">
      <w:pPr>
        <w:ind w:left="1440" w:hanging="720"/>
      </w:pPr>
      <w:r w:rsidRPr="005C5418">
        <w:t>e)</w:t>
      </w:r>
      <w:r>
        <w:tab/>
      </w:r>
      <w:r w:rsidRPr="005C5418">
        <w:t>The Report of Subsequent Complications after an Induced Termination of Pregnancy form shall be submitted to the Department within 10 days after the diagnosis of the complication.</w:t>
      </w:r>
    </w:p>
    <w:p w:rsidR="000174EB" w:rsidRDefault="000174EB" w:rsidP="00DC7214"/>
    <w:p w:rsidR="005C5418" w:rsidRPr="00D55B37" w:rsidRDefault="005C5418">
      <w:pPr>
        <w:pStyle w:val="JCARSourceNote"/>
        <w:ind w:left="720"/>
      </w:pPr>
      <w:r w:rsidRPr="00D55B37">
        <w:t xml:space="preserve">(Source:  Added at </w:t>
      </w:r>
      <w:r>
        <w:t>3</w:t>
      </w:r>
      <w:r w:rsidR="004630AD">
        <w:t>7</w:t>
      </w:r>
      <w:r w:rsidRPr="00D55B37">
        <w:t xml:space="preserve"> Ill. Reg. </w:t>
      </w:r>
      <w:r w:rsidR="00C33474">
        <w:t>1744</w:t>
      </w:r>
      <w:r w:rsidRPr="00D55B37">
        <w:t xml:space="preserve">, effective </w:t>
      </w:r>
      <w:bookmarkStart w:id="0" w:name="_GoBack"/>
      <w:r w:rsidR="00C33474">
        <w:t>January 23, 2013</w:t>
      </w:r>
      <w:bookmarkEnd w:id="0"/>
      <w:r w:rsidRPr="00D55B37">
        <w:t>)</w:t>
      </w:r>
    </w:p>
    <w:sectPr w:rsidR="005C541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44" w:rsidRDefault="00EA2844">
      <w:r>
        <w:separator/>
      </w:r>
    </w:p>
  </w:endnote>
  <w:endnote w:type="continuationSeparator" w:id="0">
    <w:p w:rsidR="00EA2844" w:rsidRDefault="00EA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44" w:rsidRDefault="00EA2844">
      <w:r>
        <w:separator/>
      </w:r>
    </w:p>
  </w:footnote>
  <w:footnote w:type="continuationSeparator" w:id="0">
    <w:p w:rsidR="00EA2844" w:rsidRDefault="00EA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4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4FC"/>
    <w:rsid w:val="001830D0"/>
    <w:rsid w:val="001915E7"/>
    <w:rsid w:val="00193ABB"/>
    <w:rsid w:val="0019502A"/>
    <w:rsid w:val="001A6EDB"/>
    <w:rsid w:val="001B26C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7C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0A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541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AD6"/>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474"/>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0B2"/>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284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Illinois General Assembly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2013-01-09T15:27:00Z</dcterms:created>
  <dcterms:modified xsi:type="dcterms:W3CDTF">2013-02-01T21:46:00Z</dcterms:modified>
</cp:coreProperties>
</file>