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CC" w:rsidRDefault="002D5DCC" w:rsidP="002D5DCC">
      <w:pPr>
        <w:widowControl w:val="0"/>
        <w:autoSpaceDE w:val="0"/>
        <w:autoSpaceDN w:val="0"/>
        <w:adjustRightInd w:val="0"/>
      </w:pPr>
      <w:bookmarkStart w:id="0" w:name="_GoBack"/>
      <w:bookmarkEnd w:id="0"/>
    </w:p>
    <w:p w:rsidR="002D5DCC" w:rsidRDefault="002D5DCC" w:rsidP="002D5DCC">
      <w:pPr>
        <w:widowControl w:val="0"/>
        <w:autoSpaceDE w:val="0"/>
        <w:autoSpaceDN w:val="0"/>
        <w:adjustRightInd w:val="0"/>
      </w:pPr>
      <w:r>
        <w:rPr>
          <w:b/>
          <w:bCs/>
        </w:rPr>
        <w:t>Section 515.2010  Denial of Application for Designation or Request for Renewal</w:t>
      </w:r>
      <w:r>
        <w:t xml:space="preserve"> </w:t>
      </w:r>
    </w:p>
    <w:p w:rsidR="002D5DCC" w:rsidRDefault="002D5DCC" w:rsidP="002D5DCC">
      <w:pPr>
        <w:widowControl w:val="0"/>
        <w:autoSpaceDE w:val="0"/>
        <w:autoSpaceDN w:val="0"/>
        <w:adjustRightInd w:val="0"/>
      </w:pPr>
    </w:p>
    <w:p w:rsidR="002D5DCC" w:rsidRDefault="002D5DCC" w:rsidP="002D5DCC">
      <w:pPr>
        <w:widowControl w:val="0"/>
        <w:autoSpaceDE w:val="0"/>
        <w:autoSpaceDN w:val="0"/>
        <w:adjustRightInd w:val="0"/>
        <w:ind w:left="1440" w:hanging="720"/>
      </w:pPr>
      <w:r>
        <w:t>a)</w:t>
      </w:r>
      <w:r>
        <w:tab/>
        <w:t xml:space="preserve">The Department shall deny an application for designation or a request for renewal of a designation when its findings show failure to substantially comply with the Act or this Part. </w:t>
      </w:r>
    </w:p>
    <w:p w:rsidR="0024240A" w:rsidRDefault="0024240A" w:rsidP="002D5DCC">
      <w:pPr>
        <w:widowControl w:val="0"/>
        <w:autoSpaceDE w:val="0"/>
        <w:autoSpaceDN w:val="0"/>
        <w:adjustRightInd w:val="0"/>
        <w:ind w:left="1440" w:hanging="720"/>
      </w:pPr>
    </w:p>
    <w:p w:rsidR="002D5DCC" w:rsidRDefault="002D5DCC" w:rsidP="002D5DCC">
      <w:pPr>
        <w:widowControl w:val="0"/>
        <w:autoSpaceDE w:val="0"/>
        <w:autoSpaceDN w:val="0"/>
        <w:adjustRightInd w:val="0"/>
        <w:ind w:left="1440" w:hanging="720"/>
      </w:pPr>
      <w:r>
        <w:t>b)</w:t>
      </w:r>
      <w:r>
        <w:tab/>
        <w:t xml:space="preserve">The Department shall provide written notice, via certified mail, of its decision to deny an application for designation or a request for renewal of a designation.  The applicant shall have 15 days after receipt of the written notice to make a written request for an administrative hearing to contest the Department's decision.  All administrative hearings shall be conducted in accordance with the Department's Rules of Practice and Procedure in Administrative Hearings (77 Ill. Adm. Code 100). </w:t>
      </w:r>
    </w:p>
    <w:p w:rsidR="002D5DCC" w:rsidRDefault="002D5DCC" w:rsidP="002D5DCC">
      <w:pPr>
        <w:widowControl w:val="0"/>
        <w:autoSpaceDE w:val="0"/>
        <w:autoSpaceDN w:val="0"/>
        <w:adjustRightInd w:val="0"/>
        <w:ind w:left="1440" w:hanging="720"/>
      </w:pPr>
    </w:p>
    <w:p w:rsidR="002D5DCC" w:rsidRDefault="002D5DCC" w:rsidP="002D5DCC">
      <w:pPr>
        <w:widowControl w:val="0"/>
        <w:autoSpaceDE w:val="0"/>
        <w:autoSpaceDN w:val="0"/>
        <w:adjustRightInd w:val="0"/>
        <w:ind w:left="1440" w:hanging="720"/>
      </w:pPr>
      <w:r>
        <w:t xml:space="preserve">(Source:  Added at 21 Ill. Reg. 5170, effective April 15, 1997) </w:t>
      </w:r>
    </w:p>
    <w:sectPr w:rsidR="002D5DCC" w:rsidSect="002D5D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DCC"/>
    <w:rsid w:val="0024240A"/>
    <w:rsid w:val="002D5DCC"/>
    <w:rsid w:val="003E0039"/>
    <w:rsid w:val="00564F3F"/>
    <w:rsid w:val="005C3366"/>
    <w:rsid w:val="00E6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