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5C" w:rsidRDefault="009B655C" w:rsidP="00DC20DE">
      <w:pPr>
        <w:widowControl w:val="0"/>
        <w:autoSpaceDE w:val="0"/>
        <w:autoSpaceDN w:val="0"/>
        <w:adjustRightInd w:val="0"/>
        <w:rPr>
          <w:b/>
          <w:bCs/>
        </w:rPr>
      </w:pPr>
    </w:p>
    <w:p w:rsidR="00DC20DE" w:rsidRDefault="00E748B6" w:rsidP="00DC20DE">
      <w:pPr>
        <w:widowControl w:val="0"/>
        <w:autoSpaceDE w:val="0"/>
        <w:autoSpaceDN w:val="0"/>
        <w:adjustRightInd w:val="0"/>
      </w:pPr>
      <w:r>
        <w:rPr>
          <w:b/>
          <w:bCs/>
        </w:rPr>
        <w:t>S</w:t>
      </w:r>
      <w:r w:rsidR="00DC20DE">
        <w:rPr>
          <w:b/>
          <w:bCs/>
        </w:rPr>
        <w:t>ection 525.200  Incorporated and Referenced Materials</w:t>
      </w:r>
      <w:r w:rsidR="00DC20DE">
        <w:t xml:space="preserve"> </w:t>
      </w:r>
    </w:p>
    <w:p w:rsidR="00DC20DE" w:rsidRDefault="00DC20DE" w:rsidP="00DC20DE">
      <w:pPr>
        <w:widowControl w:val="0"/>
        <w:autoSpaceDE w:val="0"/>
        <w:autoSpaceDN w:val="0"/>
        <w:adjustRightInd w:val="0"/>
      </w:pPr>
    </w:p>
    <w:p w:rsidR="00DC20DE" w:rsidRDefault="00DC20DE" w:rsidP="00DC20DE">
      <w:pPr>
        <w:widowControl w:val="0"/>
        <w:autoSpaceDE w:val="0"/>
        <w:autoSpaceDN w:val="0"/>
        <w:adjustRightInd w:val="0"/>
        <w:ind w:left="1440" w:hanging="720"/>
      </w:pPr>
      <w:r>
        <w:t>a)</w:t>
      </w:r>
      <w:r>
        <w:tab/>
        <w:t xml:space="preserve">The following private and professional organization standards are incorporated in this Part: </w:t>
      </w:r>
    </w:p>
    <w:p w:rsidR="00DC20DE" w:rsidRDefault="00DC20DE" w:rsidP="00DC20DE">
      <w:pPr>
        <w:widowControl w:val="0"/>
        <w:autoSpaceDE w:val="0"/>
        <w:autoSpaceDN w:val="0"/>
        <w:adjustRightInd w:val="0"/>
        <w:ind w:left="1440" w:hanging="720"/>
      </w:pPr>
    </w:p>
    <w:p w:rsidR="00DC20DE" w:rsidRDefault="00DC20DE" w:rsidP="00DC20DE">
      <w:pPr>
        <w:widowControl w:val="0"/>
        <w:autoSpaceDE w:val="0"/>
        <w:autoSpaceDN w:val="0"/>
        <w:adjustRightInd w:val="0"/>
        <w:ind w:left="2160" w:hanging="720"/>
      </w:pPr>
      <w:r>
        <w:t>1)</w:t>
      </w:r>
      <w:r>
        <w:tab/>
        <w:t xml:space="preserve">American Heart Association </w:t>
      </w:r>
    </w:p>
    <w:p w:rsidR="00DC20DE" w:rsidRDefault="00D34C30" w:rsidP="00DC20DE">
      <w:pPr>
        <w:widowControl w:val="0"/>
        <w:autoSpaceDE w:val="0"/>
        <w:autoSpaceDN w:val="0"/>
        <w:adjustRightInd w:val="0"/>
        <w:ind w:left="2160" w:firstLine="6"/>
      </w:pPr>
      <w:r>
        <w:t>2015</w:t>
      </w:r>
      <w:r w:rsidR="00DC20DE">
        <w:t xml:space="preserve"> AHA Guidelines for CPR and ECC</w:t>
      </w:r>
    </w:p>
    <w:p w:rsidR="00DC20DE" w:rsidRDefault="00DC20DE" w:rsidP="00DC20DE">
      <w:pPr>
        <w:widowControl w:val="0"/>
        <w:autoSpaceDE w:val="0"/>
        <w:autoSpaceDN w:val="0"/>
        <w:adjustRightInd w:val="0"/>
        <w:ind w:left="2160" w:hanging="720"/>
      </w:pPr>
      <w:r>
        <w:tab/>
        <w:t xml:space="preserve">208 South LaSalle St. </w:t>
      </w:r>
    </w:p>
    <w:p w:rsidR="00DC20DE" w:rsidRDefault="00DC20DE" w:rsidP="00DC20DE">
      <w:pPr>
        <w:widowControl w:val="0"/>
        <w:autoSpaceDE w:val="0"/>
        <w:autoSpaceDN w:val="0"/>
        <w:adjustRightInd w:val="0"/>
        <w:ind w:left="2160" w:hanging="720"/>
      </w:pPr>
      <w:r>
        <w:tab/>
        <w:t xml:space="preserve">Suite 900 </w:t>
      </w:r>
    </w:p>
    <w:p w:rsidR="00DC20DE" w:rsidRDefault="00DC20DE" w:rsidP="00DC20DE">
      <w:pPr>
        <w:widowControl w:val="0"/>
        <w:autoSpaceDE w:val="0"/>
        <w:autoSpaceDN w:val="0"/>
        <w:adjustRightInd w:val="0"/>
        <w:ind w:left="2160" w:hanging="720"/>
      </w:pPr>
      <w:r>
        <w:tab/>
        <w:t xml:space="preserve">Chicago, Illinois 60604-1197 </w:t>
      </w:r>
    </w:p>
    <w:p w:rsidR="00DC20DE" w:rsidRDefault="00DC20DE" w:rsidP="00DC20DE">
      <w:pPr>
        <w:widowControl w:val="0"/>
        <w:autoSpaceDE w:val="0"/>
        <w:autoSpaceDN w:val="0"/>
        <w:adjustRightInd w:val="0"/>
        <w:ind w:left="2160" w:hanging="720"/>
      </w:pPr>
    </w:p>
    <w:p w:rsidR="00DC20DE" w:rsidRDefault="00DC20DE" w:rsidP="00DC20DE">
      <w:pPr>
        <w:widowControl w:val="0"/>
        <w:autoSpaceDE w:val="0"/>
        <w:autoSpaceDN w:val="0"/>
        <w:adjustRightInd w:val="0"/>
        <w:ind w:left="2160" w:hanging="720"/>
      </w:pPr>
      <w:r>
        <w:t>2)</w:t>
      </w:r>
      <w:r>
        <w:tab/>
        <w:t xml:space="preserve">American Red Cross </w:t>
      </w:r>
    </w:p>
    <w:p w:rsidR="00DC20DE" w:rsidRDefault="00DC20DE" w:rsidP="00DC20DE">
      <w:pPr>
        <w:widowControl w:val="0"/>
        <w:autoSpaceDE w:val="0"/>
        <w:autoSpaceDN w:val="0"/>
        <w:adjustRightInd w:val="0"/>
        <w:ind w:left="2160" w:hanging="720"/>
      </w:pPr>
      <w:r>
        <w:tab/>
        <w:t xml:space="preserve">American Red Cross First Aid/CPR/AED for the </w:t>
      </w:r>
    </w:p>
    <w:p w:rsidR="00DC20DE" w:rsidRDefault="00DC20DE" w:rsidP="00DC20DE">
      <w:pPr>
        <w:widowControl w:val="0"/>
        <w:autoSpaceDE w:val="0"/>
        <w:autoSpaceDN w:val="0"/>
        <w:adjustRightInd w:val="0"/>
        <w:ind w:left="2160" w:firstLine="6"/>
      </w:pPr>
      <w:r>
        <w:t>Workplace (2006)</w:t>
      </w:r>
    </w:p>
    <w:p w:rsidR="00DC20DE" w:rsidRDefault="00DC20DE" w:rsidP="00DC20DE">
      <w:pPr>
        <w:widowControl w:val="0"/>
        <w:autoSpaceDE w:val="0"/>
        <w:autoSpaceDN w:val="0"/>
        <w:adjustRightInd w:val="0"/>
        <w:ind w:left="2160" w:hanging="720"/>
      </w:pPr>
      <w:r>
        <w:tab/>
        <w:t xml:space="preserve">311 W. John Gwynn Avenue </w:t>
      </w:r>
    </w:p>
    <w:p w:rsidR="00DC20DE" w:rsidRDefault="00DC20DE" w:rsidP="00DC20DE">
      <w:pPr>
        <w:widowControl w:val="0"/>
        <w:autoSpaceDE w:val="0"/>
        <w:autoSpaceDN w:val="0"/>
        <w:adjustRightInd w:val="0"/>
        <w:ind w:left="2160" w:hanging="720"/>
      </w:pPr>
      <w:r>
        <w:tab/>
        <w:t xml:space="preserve">Peoria, Illinois  61605-2566 </w:t>
      </w:r>
    </w:p>
    <w:p w:rsidR="00DC20DE" w:rsidRDefault="00DC20DE" w:rsidP="00DC20DE">
      <w:pPr>
        <w:widowControl w:val="0"/>
        <w:autoSpaceDE w:val="0"/>
        <w:autoSpaceDN w:val="0"/>
        <w:adjustRightInd w:val="0"/>
        <w:ind w:left="2160" w:hanging="720"/>
      </w:pPr>
    </w:p>
    <w:p w:rsidR="00DC20DE" w:rsidRDefault="00DC20DE" w:rsidP="00DC20DE">
      <w:pPr>
        <w:widowControl w:val="0"/>
        <w:autoSpaceDE w:val="0"/>
        <w:autoSpaceDN w:val="0"/>
        <w:adjustRightInd w:val="0"/>
        <w:ind w:left="1440" w:hanging="720"/>
      </w:pPr>
      <w:r>
        <w:t>b)</w:t>
      </w:r>
      <w:r>
        <w:tab/>
        <w:t xml:space="preserve">All incorporations by reference of the standards of nationally recognized organizations refer to the standards on the date specified and do not include any additions or deletions subsequent to the date specified. </w:t>
      </w:r>
    </w:p>
    <w:p w:rsidR="00DC20DE" w:rsidRDefault="00DC20DE" w:rsidP="00DC20DE">
      <w:pPr>
        <w:widowControl w:val="0"/>
        <w:autoSpaceDE w:val="0"/>
        <w:autoSpaceDN w:val="0"/>
        <w:adjustRightInd w:val="0"/>
        <w:ind w:left="1440" w:hanging="720"/>
      </w:pPr>
    </w:p>
    <w:p w:rsidR="00DC20DE" w:rsidRDefault="00DC20DE" w:rsidP="00DC20DE">
      <w:pPr>
        <w:widowControl w:val="0"/>
        <w:autoSpaceDE w:val="0"/>
        <w:autoSpaceDN w:val="0"/>
        <w:adjustRightInd w:val="0"/>
        <w:ind w:left="1440" w:hanging="720"/>
      </w:pPr>
      <w:r>
        <w:t>c)</w:t>
      </w:r>
      <w:r>
        <w:tab/>
        <w:t xml:space="preserve">The following statutes are referenced in this Part: </w:t>
      </w:r>
    </w:p>
    <w:p w:rsidR="00DC20DE" w:rsidRDefault="00DC20DE" w:rsidP="00DC20DE">
      <w:pPr>
        <w:widowControl w:val="0"/>
        <w:autoSpaceDE w:val="0"/>
        <w:autoSpaceDN w:val="0"/>
        <w:adjustRightInd w:val="0"/>
        <w:ind w:left="2160" w:hanging="720"/>
      </w:pPr>
    </w:p>
    <w:p w:rsidR="00DC20DE" w:rsidRDefault="00DC20DE" w:rsidP="00DC20DE">
      <w:pPr>
        <w:widowControl w:val="0"/>
        <w:autoSpaceDE w:val="0"/>
        <w:autoSpaceDN w:val="0"/>
        <w:adjustRightInd w:val="0"/>
        <w:ind w:left="2160" w:hanging="720"/>
      </w:pPr>
      <w:r>
        <w:t>1)</w:t>
      </w:r>
      <w:r>
        <w:tab/>
        <w:t xml:space="preserve">Federal statutes: </w:t>
      </w:r>
    </w:p>
    <w:p w:rsidR="00DC20DE" w:rsidRDefault="00DC20DE" w:rsidP="00DC20DE">
      <w:pPr>
        <w:widowControl w:val="0"/>
        <w:autoSpaceDE w:val="0"/>
        <w:autoSpaceDN w:val="0"/>
        <w:adjustRightInd w:val="0"/>
        <w:ind w:left="2160" w:hanging="720"/>
      </w:pPr>
      <w:r>
        <w:tab/>
        <w:t xml:space="preserve">21 USC 360(k):  Registration of producers of drugs or devices; report preceding introduction of devices into interstate commerce. </w:t>
      </w:r>
    </w:p>
    <w:p w:rsidR="00DC20DE" w:rsidRDefault="00DC20DE" w:rsidP="00DC20DE">
      <w:pPr>
        <w:widowControl w:val="0"/>
        <w:autoSpaceDE w:val="0"/>
        <w:autoSpaceDN w:val="0"/>
        <w:adjustRightInd w:val="0"/>
        <w:ind w:left="2160" w:hanging="720"/>
      </w:pPr>
    </w:p>
    <w:p w:rsidR="00DC20DE" w:rsidRDefault="00DC20DE" w:rsidP="00DC20DE">
      <w:pPr>
        <w:widowControl w:val="0"/>
        <w:autoSpaceDE w:val="0"/>
        <w:autoSpaceDN w:val="0"/>
        <w:adjustRightInd w:val="0"/>
        <w:ind w:left="2160" w:hanging="720"/>
      </w:pPr>
      <w:r>
        <w:t>2)</w:t>
      </w:r>
      <w:r>
        <w:tab/>
        <w:t xml:space="preserve">State of Illinois statutes: </w:t>
      </w:r>
    </w:p>
    <w:p w:rsidR="00DC20DE" w:rsidRDefault="00DC20DE" w:rsidP="00DC20DE">
      <w:pPr>
        <w:widowControl w:val="0"/>
        <w:autoSpaceDE w:val="0"/>
        <w:autoSpaceDN w:val="0"/>
        <w:adjustRightInd w:val="0"/>
        <w:ind w:left="2880" w:hanging="720"/>
      </w:pPr>
    </w:p>
    <w:p w:rsidR="00DC20DE" w:rsidRDefault="00DC20DE" w:rsidP="00DC20DE">
      <w:pPr>
        <w:widowControl w:val="0"/>
        <w:autoSpaceDE w:val="0"/>
        <w:autoSpaceDN w:val="0"/>
        <w:adjustRightInd w:val="0"/>
        <w:ind w:left="2880" w:hanging="720"/>
      </w:pPr>
      <w:r>
        <w:t>A)</w:t>
      </w:r>
      <w:r>
        <w:tab/>
        <w:t xml:space="preserve">Emergency Medical Services (EMS) Systems Act [210 ILCS 50] </w:t>
      </w:r>
    </w:p>
    <w:p w:rsidR="00DC20DE" w:rsidRDefault="00DC20DE" w:rsidP="00DC20DE">
      <w:pPr>
        <w:widowControl w:val="0"/>
        <w:autoSpaceDE w:val="0"/>
        <w:autoSpaceDN w:val="0"/>
        <w:adjustRightInd w:val="0"/>
        <w:ind w:left="2880" w:hanging="720"/>
      </w:pPr>
    </w:p>
    <w:p w:rsidR="00DC20DE" w:rsidRDefault="00DC20DE" w:rsidP="00DC20DE">
      <w:pPr>
        <w:widowControl w:val="0"/>
        <w:autoSpaceDE w:val="0"/>
        <w:autoSpaceDN w:val="0"/>
        <w:adjustRightInd w:val="0"/>
        <w:ind w:left="2880" w:hanging="720"/>
      </w:pPr>
      <w:r>
        <w:t>B)</w:t>
      </w:r>
      <w:r>
        <w:tab/>
        <w:t xml:space="preserve">Medical Practice Act of 1987 [225 ILCS 60] </w:t>
      </w:r>
    </w:p>
    <w:p w:rsidR="00DC20DE" w:rsidRDefault="00DC20DE" w:rsidP="00DC20DE">
      <w:pPr>
        <w:widowControl w:val="0"/>
        <w:autoSpaceDE w:val="0"/>
        <w:autoSpaceDN w:val="0"/>
        <w:adjustRightInd w:val="0"/>
        <w:ind w:left="2880" w:hanging="720"/>
      </w:pPr>
    </w:p>
    <w:p w:rsidR="00DC20DE" w:rsidRDefault="00DC20DE" w:rsidP="00DC20DE">
      <w:pPr>
        <w:widowControl w:val="0"/>
        <w:autoSpaceDE w:val="0"/>
        <w:autoSpaceDN w:val="0"/>
        <w:adjustRightInd w:val="0"/>
        <w:ind w:left="2166" w:hanging="741"/>
      </w:pPr>
      <w:r>
        <w:t>3)</w:t>
      </w:r>
      <w:r>
        <w:tab/>
        <w:t>State of Illinois rules:</w:t>
      </w:r>
    </w:p>
    <w:p w:rsidR="00DC20DE" w:rsidRDefault="00DC20DE" w:rsidP="00DC20DE">
      <w:pPr>
        <w:widowControl w:val="0"/>
        <w:autoSpaceDE w:val="0"/>
        <w:autoSpaceDN w:val="0"/>
        <w:adjustRightInd w:val="0"/>
        <w:ind w:left="2166"/>
      </w:pPr>
      <w:r>
        <w:t>Emergency Medical Services</w:t>
      </w:r>
      <w:r w:rsidR="0001584D">
        <w:t>,</w:t>
      </w:r>
      <w:r>
        <w:t xml:space="preserve"> Trauma Center</w:t>
      </w:r>
      <w:r w:rsidR="00D34C30">
        <w:t>, Primary Stroke Center and Emergent Stroke Ready Hospital</w:t>
      </w:r>
      <w:r>
        <w:t xml:space="preserve"> Code (77 Ill. Adm. Code 515)</w:t>
      </w:r>
    </w:p>
    <w:p w:rsidR="00DC20DE" w:rsidRDefault="00DC20DE" w:rsidP="00DC20DE">
      <w:pPr>
        <w:widowControl w:val="0"/>
        <w:autoSpaceDE w:val="0"/>
        <w:autoSpaceDN w:val="0"/>
        <w:adjustRightInd w:val="0"/>
        <w:ind w:left="2166"/>
      </w:pPr>
    </w:p>
    <w:p w:rsidR="00DC20DE" w:rsidRPr="00D55B37" w:rsidRDefault="00D34C30" w:rsidP="00DC20DE">
      <w:pPr>
        <w:pStyle w:val="JCARSourceNote"/>
        <w:ind w:left="720"/>
      </w:pPr>
      <w:r>
        <w:t xml:space="preserve">(Source:  Amended at 40 Ill. Reg. </w:t>
      </w:r>
      <w:r w:rsidR="000330B6">
        <w:t>16220</w:t>
      </w:r>
      <w:r>
        <w:t xml:space="preserve">, effective </w:t>
      </w:r>
      <w:bookmarkStart w:id="0" w:name="_GoBack"/>
      <w:r w:rsidR="000330B6">
        <w:t>December 9, 2016</w:t>
      </w:r>
      <w:bookmarkEnd w:id="0"/>
      <w:r>
        <w:t>)</w:t>
      </w:r>
    </w:p>
    <w:sectPr w:rsidR="00DC20DE" w:rsidRPr="00D55B37" w:rsidSect="008E75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53C"/>
    <w:rsid w:val="0001584D"/>
    <w:rsid w:val="000330B6"/>
    <w:rsid w:val="001678D1"/>
    <w:rsid w:val="005C20C6"/>
    <w:rsid w:val="005E176E"/>
    <w:rsid w:val="006B2071"/>
    <w:rsid w:val="008E753C"/>
    <w:rsid w:val="009747E6"/>
    <w:rsid w:val="009B655C"/>
    <w:rsid w:val="00A814F4"/>
    <w:rsid w:val="00D03205"/>
    <w:rsid w:val="00D34C30"/>
    <w:rsid w:val="00DC20DE"/>
    <w:rsid w:val="00E7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E35DFC-5521-4555-9EB1-A605E295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Lane, Arlene L.</cp:lastModifiedBy>
  <cp:revision>3</cp:revision>
  <dcterms:created xsi:type="dcterms:W3CDTF">2016-11-02T14:06:00Z</dcterms:created>
  <dcterms:modified xsi:type="dcterms:W3CDTF">2016-12-21T19:52:00Z</dcterms:modified>
</cp:coreProperties>
</file>