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5F" w:rsidRDefault="00FC425F" w:rsidP="003372E9">
      <w:pPr>
        <w:rPr>
          <w:b/>
        </w:rPr>
      </w:pPr>
    </w:p>
    <w:p w:rsidR="003372E9" w:rsidRPr="003372E9" w:rsidRDefault="003372E9" w:rsidP="003372E9">
      <w:pPr>
        <w:rPr>
          <w:b/>
        </w:rPr>
      </w:pPr>
      <w:r w:rsidRPr="003372E9">
        <w:rPr>
          <w:b/>
        </w:rPr>
        <w:t>Section 582.145  Reporting Requirements</w:t>
      </w:r>
    </w:p>
    <w:p w:rsidR="003372E9" w:rsidRPr="003372E9" w:rsidRDefault="003372E9" w:rsidP="003372E9"/>
    <w:p w:rsidR="003372E9" w:rsidRPr="003372E9" w:rsidRDefault="003372E9" w:rsidP="003372E9">
      <w:r w:rsidRPr="003372E9">
        <w:t>Failure of the health care professional to comply with the requirements of this Section shall result in the Department's withholding or suspending loan repayment funds and recovery of previously disbursed loan repayment funds (see Section 4.1 of the Illinois Grant Funds Recovery Act).</w:t>
      </w:r>
    </w:p>
    <w:p w:rsidR="00E21AD5" w:rsidRDefault="00E21AD5" w:rsidP="00FC425F">
      <w:pPr>
        <w:ind w:left="1440" w:hanging="720"/>
      </w:pPr>
    </w:p>
    <w:p w:rsidR="00FC425F" w:rsidRPr="003372E9" w:rsidRDefault="00FC425F" w:rsidP="00FC425F">
      <w:pPr>
        <w:ind w:left="1440" w:hanging="720"/>
      </w:pPr>
      <w:r w:rsidRPr="003372E9">
        <w:t>a)</w:t>
      </w:r>
      <w:r w:rsidRPr="003372E9">
        <w:tab/>
        <w:t>The health care professional shall submit a written progress report (at a minimum) to the Department every three months for the duration of the agreement.</w:t>
      </w:r>
    </w:p>
    <w:p w:rsidR="00FC425F" w:rsidRPr="003372E9" w:rsidRDefault="00FC425F" w:rsidP="00FC425F"/>
    <w:p w:rsidR="00FC425F" w:rsidRPr="003372E9" w:rsidRDefault="00FC425F" w:rsidP="00FC425F">
      <w:pPr>
        <w:ind w:left="1440" w:hanging="720"/>
      </w:pPr>
      <w:r w:rsidRPr="003372E9">
        <w:t>b)</w:t>
      </w:r>
      <w:r w:rsidRPr="003372E9">
        <w:tab/>
        <w:t>For the progress report, the health care professional shall document that:</w:t>
      </w:r>
    </w:p>
    <w:p w:rsidR="00FC425F" w:rsidRPr="003372E9" w:rsidRDefault="00FC425F" w:rsidP="00FC425F">
      <w:pPr>
        <w:ind w:left="1440" w:hanging="720"/>
      </w:pPr>
    </w:p>
    <w:p w:rsidR="00FC425F" w:rsidRPr="003372E9" w:rsidRDefault="00FC425F" w:rsidP="00FC425F">
      <w:pPr>
        <w:ind w:left="2160" w:hanging="720"/>
      </w:pPr>
      <w:r w:rsidRPr="003372E9">
        <w:t>1)</w:t>
      </w:r>
      <w:r w:rsidRPr="003372E9">
        <w:tab/>
        <w:t xml:space="preserve">Funds were used to pay off educational debt (documentation shall consist of copies of payments made to the lending institution where the qualifying educational loans were obtained or copies of account statements that document payments made during the reporting period); and </w:t>
      </w:r>
    </w:p>
    <w:p w:rsidR="00FC425F" w:rsidRPr="003372E9" w:rsidRDefault="00FC425F" w:rsidP="00FC425F"/>
    <w:p w:rsidR="00FC425F" w:rsidRPr="003372E9" w:rsidRDefault="00FC425F" w:rsidP="00FC425F">
      <w:pPr>
        <w:ind w:left="2160" w:hanging="720"/>
      </w:pPr>
      <w:r w:rsidRPr="003372E9">
        <w:t>2)</w:t>
      </w:r>
      <w:r w:rsidRPr="003372E9">
        <w:tab/>
        <w:t>The health care professional is still working (full-time or half-time as applicable) at the medical facility, by reporting the hours worked at the medical facility.</w:t>
      </w:r>
    </w:p>
    <w:p w:rsidR="00FC425F" w:rsidRPr="003372E9" w:rsidRDefault="00FC425F" w:rsidP="00FC425F"/>
    <w:p w:rsidR="00FC425F" w:rsidRPr="003372E9" w:rsidRDefault="00FC425F" w:rsidP="00FC425F">
      <w:pPr>
        <w:ind w:left="1440" w:hanging="720"/>
      </w:pPr>
      <w:r w:rsidRPr="003372E9">
        <w:t>c)</w:t>
      </w:r>
      <w:r w:rsidRPr="003372E9">
        <w:tab/>
        <w:t>The payment history shall document that all loan repayment funds received were paid toward the qualifying educational loan.</w:t>
      </w:r>
    </w:p>
    <w:p w:rsidR="00FC425F" w:rsidRPr="003372E9" w:rsidRDefault="00FC425F" w:rsidP="00FC425F">
      <w:pPr>
        <w:ind w:left="1440" w:hanging="720"/>
      </w:pPr>
    </w:p>
    <w:p w:rsidR="00FC425F" w:rsidRPr="003372E9" w:rsidRDefault="00FC425F" w:rsidP="00FC425F">
      <w:pPr>
        <w:ind w:left="1440" w:hanging="720"/>
      </w:pPr>
      <w:r w:rsidRPr="003372E9">
        <w:t>d)</w:t>
      </w:r>
      <w:r w:rsidRPr="003372E9">
        <w:tab/>
        <w:t xml:space="preserve">Non-compliance by the provider </w:t>
      </w:r>
      <w:r w:rsidR="008E22F0">
        <w:t xml:space="preserve">with Department </w:t>
      </w:r>
      <w:bookmarkStart w:id="0" w:name="_GoBack"/>
      <w:bookmarkEnd w:id="0"/>
      <w:r w:rsidRPr="003372E9">
        <w:t xml:space="preserve">reporting requirements will be shared with the medical facility.  The medical facility is required to withhold the non-federal share of the loan repayment until the reporting requirements </w:t>
      </w:r>
      <w:r w:rsidR="008E22F0">
        <w:t>of</w:t>
      </w:r>
      <w:r w:rsidRPr="003372E9">
        <w:t xml:space="preserve"> the Department have been satisfied.</w:t>
      </w:r>
    </w:p>
    <w:p w:rsidR="00FC425F" w:rsidRPr="003372E9" w:rsidRDefault="00FC425F" w:rsidP="00FC425F">
      <w:pPr>
        <w:ind w:left="1440" w:hanging="720"/>
      </w:pPr>
    </w:p>
    <w:p w:rsidR="003372E9" w:rsidRPr="003372E9" w:rsidRDefault="00FC425F" w:rsidP="00FC425F">
      <w:pPr>
        <w:ind w:left="1440" w:hanging="720"/>
      </w:pPr>
      <w:r w:rsidRPr="003372E9">
        <w:t>e)</w:t>
      </w:r>
      <w:r w:rsidRPr="003372E9">
        <w:tab/>
        <w:t>If the Department determines that all loan repayment funds were not paid toward the qualifying educational loan, the Department may either place the recipient on a corrective action plan and hold the processing of vouchers until the issue is resolved, or terminate the agreement and take any appropriate or necessary action</w:t>
      </w:r>
      <w:r w:rsidR="00E21AD5" w:rsidRPr="00E21AD5">
        <w:t xml:space="preserve"> </w:t>
      </w:r>
      <w:r w:rsidR="00E21AD5" w:rsidRPr="003372E9">
        <w:t>to recover loan repayment funds.</w:t>
      </w:r>
      <w:r w:rsidR="00E21AD5" w:rsidRPr="00FC425F">
        <w:t xml:space="preserve"> </w:t>
      </w:r>
    </w:p>
    <w:sectPr w:rsidR="003372E9" w:rsidRPr="003372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E9" w:rsidRDefault="003372E9">
      <w:r>
        <w:separator/>
      </w:r>
    </w:p>
  </w:endnote>
  <w:endnote w:type="continuationSeparator" w:id="0">
    <w:p w:rsidR="003372E9" w:rsidRDefault="0033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E9" w:rsidRDefault="003372E9">
      <w:r>
        <w:separator/>
      </w:r>
    </w:p>
  </w:footnote>
  <w:footnote w:type="continuationSeparator" w:id="0">
    <w:p w:rsidR="003372E9" w:rsidRDefault="00337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2A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2E9"/>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2F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AD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25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F0C42-6BDC-4C44-8DDC-B597A2C9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39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1513</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2014-09-30T15:36:00Z</dcterms:created>
  <dcterms:modified xsi:type="dcterms:W3CDTF">2014-10-02T16:18:00Z</dcterms:modified>
</cp:coreProperties>
</file>