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34" w:rsidRPr="00541834" w:rsidRDefault="00541834" w:rsidP="00541834"/>
    <w:p w:rsidR="00541834" w:rsidRPr="00541834" w:rsidRDefault="00541834" w:rsidP="00541834">
      <w:pPr>
        <w:rPr>
          <w:b/>
        </w:rPr>
      </w:pPr>
      <w:r w:rsidRPr="00541834">
        <w:rPr>
          <w:b/>
        </w:rPr>
        <w:t>Section 592.31  Referenced Materials</w:t>
      </w:r>
    </w:p>
    <w:p w:rsidR="00541834" w:rsidRPr="00541834" w:rsidRDefault="00541834" w:rsidP="00541834"/>
    <w:p w:rsidR="00541834" w:rsidRPr="00541834" w:rsidRDefault="00541834" w:rsidP="00541834">
      <w:r w:rsidRPr="00541834">
        <w:t xml:space="preserve">The following materials are referenced in this Part: </w:t>
      </w:r>
    </w:p>
    <w:p w:rsidR="00541834" w:rsidRPr="00541834" w:rsidRDefault="00541834" w:rsidP="00541834"/>
    <w:p w:rsidR="00541834" w:rsidRPr="00541834" w:rsidRDefault="00541834" w:rsidP="00541834">
      <w:pPr>
        <w:ind w:firstLine="720"/>
      </w:pPr>
      <w:r w:rsidRPr="00541834">
        <w:t>a)</w:t>
      </w:r>
      <w:r w:rsidRPr="00541834">
        <w:tab/>
        <w:t>Illinois Statutes:</w:t>
      </w:r>
    </w:p>
    <w:p w:rsidR="00541834" w:rsidRPr="00541834" w:rsidRDefault="00541834" w:rsidP="00541834"/>
    <w:p w:rsidR="00541834" w:rsidRPr="00541834" w:rsidRDefault="00541834" w:rsidP="00541834">
      <w:pPr>
        <w:ind w:left="720" w:firstLine="720"/>
      </w:pPr>
      <w:r w:rsidRPr="00541834">
        <w:t>1)</w:t>
      </w:r>
      <w:r w:rsidRPr="00541834">
        <w:tab/>
        <w:t>Dental Student Grant Act [110 ILCS 925]</w:t>
      </w:r>
    </w:p>
    <w:p w:rsidR="00541834" w:rsidRPr="00541834" w:rsidRDefault="00541834" w:rsidP="00541834"/>
    <w:p w:rsidR="00541834" w:rsidRPr="00541834" w:rsidRDefault="00541834" w:rsidP="00541834">
      <w:pPr>
        <w:ind w:left="720" w:firstLine="720"/>
      </w:pPr>
      <w:r w:rsidRPr="00541834">
        <w:t>2)</w:t>
      </w:r>
      <w:r>
        <w:tab/>
      </w:r>
      <w:r w:rsidRPr="00541834">
        <w:t>Illinois Dental Practice Act [225 ILCS 25]</w:t>
      </w:r>
    </w:p>
    <w:p w:rsidR="00541834" w:rsidRPr="00541834" w:rsidRDefault="00541834" w:rsidP="00541834"/>
    <w:p w:rsidR="00541834" w:rsidRPr="00541834" w:rsidRDefault="00541834" w:rsidP="00541834">
      <w:pPr>
        <w:ind w:left="720" w:firstLine="720"/>
      </w:pPr>
      <w:r w:rsidRPr="00541834">
        <w:t>3)</w:t>
      </w:r>
      <w:r>
        <w:tab/>
      </w:r>
      <w:r w:rsidRPr="00541834">
        <w:t>Illinois Grant Funds Recovery Act [30 ILCS 705]</w:t>
      </w:r>
    </w:p>
    <w:p w:rsidR="00541834" w:rsidRPr="00541834" w:rsidRDefault="00541834" w:rsidP="00541834"/>
    <w:p w:rsidR="00541834" w:rsidRPr="00541834" w:rsidRDefault="00541834" w:rsidP="00541834">
      <w:pPr>
        <w:ind w:left="2160" w:hanging="720"/>
      </w:pPr>
      <w:r w:rsidRPr="00541834">
        <w:t>4)</w:t>
      </w:r>
      <w:r>
        <w:tab/>
      </w:r>
      <w:r w:rsidRPr="00541834">
        <w:t>Administrative Review Law [735 ILCS 5/</w:t>
      </w:r>
      <w:r w:rsidR="003B5C24">
        <w:t>Art. III</w:t>
      </w:r>
      <w:r w:rsidRPr="00541834">
        <w:t>]</w:t>
      </w:r>
    </w:p>
    <w:p w:rsidR="00541834" w:rsidRPr="00541834" w:rsidRDefault="00541834" w:rsidP="00541834"/>
    <w:p w:rsidR="00541834" w:rsidRPr="00541834" w:rsidRDefault="00541834" w:rsidP="00541834">
      <w:pPr>
        <w:ind w:left="720" w:firstLine="720"/>
      </w:pPr>
      <w:r w:rsidRPr="00541834">
        <w:t>5)</w:t>
      </w:r>
      <w:r>
        <w:tab/>
      </w:r>
      <w:r w:rsidRPr="00541834">
        <w:t xml:space="preserve">Freedom of Information Act [5 ILCS </w:t>
      </w:r>
      <w:r w:rsidR="003B5C24">
        <w:t>1</w:t>
      </w:r>
      <w:r w:rsidRPr="00541834">
        <w:t>40]</w:t>
      </w:r>
    </w:p>
    <w:p w:rsidR="00541834" w:rsidRPr="00541834" w:rsidRDefault="00541834" w:rsidP="00541834"/>
    <w:p w:rsidR="00541834" w:rsidRPr="00541834" w:rsidRDefault="00541834" w:rsidP="00541834">
      <w:pPr>
        <w:ind w:left="1440" w:hanging="720"/>
      </w:pPr>
      <w:r w:rsidRPr="00541834">
        <w:t>b)</w:t>
      </w:r>
      <w:r>
        <w:tab/>
      </w:r>
      <w:r w:rsidRPr="00541834">
        <w:t>Illinois Administrative Rule:  Practice and Procedure in Administrative Hearings (77 Ill. Adm. Code 100)</w:t>
      </w:r>
    </w:p>
    <w:p w:rsidR="000174EB" w:rsidRDefault="000174EB" w:rsidP="00541834"/>
    <w:p w:rsidR="00541834" w:rsidRPr="00541834" w:rsidRDefault="00541834" w:rsidP="00541834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2F2264">
        <w:t>23080</w:t>
      </w:r>
      <w:bookmarkStart w:id="0" w:name="_GoBack"/>
      <w:bookmarkEnd w:id="0"/>
      <w:r w:rsidRPr="00D55B37">
        <w:t xml:space="preserve">, effective </w:t>
      </w:r>
      <w:r w:rsidR="00D806B9">
        <w:t>November 21, 2014</w:t>
      </w:r>
      <w:r w:rsidRPr="00D55B37">
        <w:t>)</w:t>
      </w:r>
    </w:p>
    <w:sectPr w:rsidR="00541834" w:rsidRPr="005418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A1" w:rsidRDefault="009561A1">
      <w:r>
        <w:separator/>
      </w:r>
    </w:p>
  </w:endnote>
  <w:endnote w:type="continuationSeparator" w:id="0">
    <w:p w:rsidR="009561A1" w:rsidRDefault="0095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A1" w:rsidRDefault="009561A1">
      <w:r>
        <w:separator/>
      </w:r>
    </w:p>
  </w:footnote>
  <w:footnote w:type="continuationSeparator" w:id="0">
    <w:p w:rsidR="009561A1" w:rsidRDefault="0095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26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48D4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C24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834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1A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6B9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939A-17E1-4FE1-98B0-FED3F44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2014-12-08T20:10:00Z</dcterms:created>
  <dcterms:modified xsi:type="dcterms:W3CDTF">2016-03-22T20:37:00Z</dcterms:modified>
</cp:coreProperties>
</file>