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0FF" w:rsidRPr="001C60FF" w:rsidRDefault="001C60FF" w:rsidP="001C60FF"/>
    <w:p w:rsidR="001C60FF" w:rsidRPr="001C60FF" w:rsidRDefault="001C60FF" w:rsidP="001C60FF">
      <w:pPr>
        <w:rPr>
          <w:b/>
        </w:rPr>
      </w:pPr>
      <w:r w:rsidRPr="001C60FF">
        <w:rPr>
          <w:b/>
        </w:rPr>
        <w:t>Section 592.150  Cooperation with Investigations and Audits</w:t>
      </w:r>
    </w:p>
    <w:p w:rsidR="001C60FF" w:rsidRPr="001C60FF" w:rsidRDefault="001C60FF" w:rsidP="001C60FF"/>
    <w:p w:rsidR="001C60FF" w:rsidRPr="001C60FF" w:rsidRDefault="001C60FF" w:rsidP="001C60FF">
      <w:r w:rsidRPr="001C60FF">
        <w:t>Grantees shall cooperate with all investigations and audits of a grantee</w:t>
      </w:r>
      <w:r w:rsidR="00777D9D">
        <w:t>'</w:t>
      </w:r>
      <w:r w:rsidRPr="001C60FF">
        <w:t xml:space="preserve">s use of grant funds.  A failure to cooperate shall create a presumption that grant funds have not been spent in accordance with the </w:t>
      </w:r>
      <w:r w:rsidR="00777D9D">
        <w:t>G</w:t>
      </w:r>
      <w:r w:rsidRPr="001C60FF">
        <w:t xml:space="preserve">rant </w:t>
      </w:r>
      <w:r w:rsidR="00777D9D">
        <w:t>A</w:t>
      </w:r>
      <w:r w:rsidRPr="001C60FF">
        <w:t xml:space="preserve">greement and be grounds for immediate suspension or termination of any </w:t>
      </w:r>
      <w:r w:rsidR="00777D9D">
        <w:t>G</w:t>
      </w:r>
      <w:r w:rsidRPr="001C60FF">
        <w:t xml:space="preserve">rant </w:t>
      </w:r>
      <w:r w:rsidR="00777D9D">
        <w:t>A</w:t>
      </w:r>
      <w:r w:rsidRPr="001C60FF">
        <w:t>greement and the recovery of grant funds.</w:t>
      </w:r>
    </w:p>
    <w:p w:rsidR="001C60FF" w:rsidRPr="001C60FF" w:rsidRDefault="001C60FF" w:rsidP="001C60FF"/>
    <w:p w:rsidR="000174EB" w:rsidRPr="001C60FF" w:rsidRDefault="001C60FF" w:rsidP="001C60FF">
      <w:pPr>
        <w:ind w:firstLine="720"/>
      </w:pPr>
      <w:r w:rsidRPr="00D55B37">
        <w:t xml:space="preserve">(Source:  Added at </w:t>
      </w:r>
      <w:r>
        <w:t>38</w:t>
      </w:r>
      <w:r w:rsidRPr="00D55B37">
        <w:t xml:space="preserve"> Ill. Reg. </w:t>
      </w:r>
      <w:r w:rsidR="00B15465">
        <w:t>23080</w:t>
      </w:r>
      <w:bookmarkStart w:id="0" w:name="_GoBack"/>
      <w:bookmarkEnd w:id="0"/>
      <w:r w:rsidRPr="00D55B37">
        <w:t xml:space="preserve">, effective </w:t>
      </w:r>
      <w:r w:rsidR="00D67790">
        <w:t>November 21, 2014</w:t>
      </w:r>
      <w:r w:rsidRPr="00D55B37">
        <w:t>)</w:t>
      </w:r>
    </w:p>
    <w:sectPr w:rsidR="000174EB" w:rsidRPr="001C60F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5EB" w:rsidRDefault="005F75EB">
      <w:r>
        <w:separator/>
      </w:r>
    </w:p>
  </w:endnote>
  <w:endnote w:type="continuationSeparator" w:id="0">
    <w:p w:rsidR="005F75EB" w:rsidRDefault="005F7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5EB" w:rsidRDefault="005F75EB">
      <w:r>
        <w:separator/>
      </w:r>
    </w:p>
  </w:footnote>
  <w:footnote w:type="continuationSeparator" w:id="0">
    <w:p w:rsidR="005F75EB" w:rsidRDefault="005F75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5E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60FF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5F75EB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77D9D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2FB3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5465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67790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27F4B1-AEC5-40BC-A714-CA7F7245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0F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392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4</cp:revision>
  <dcterms:created xsi:type="dcterms:W3CDTF">2014-12-08T20:10:00Z</dcterms:created>
  <dcterms:modified xsi:type="dcterms:W3CDTF">2016-03-22T20:41:00Z</dcterms:modified>
</cp:coreProperties>
</file>