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74" w:rsidRPr="00B9753E" w:rsidRDefault="00182E74" w:rsidP="00BB0E8B">
      <w:pPr>
        <w:ind w:firstLine="741"/>
      </w:pPr>
      <w:bookmarkStart w:id="0" w:name="_GoBack"/>
      <w:bookmarkEnd w:id="0"/>
    </w:p>
    <w:p w:rsidR="00182E74" w:rsidRPr="00B9753E" w:rsidRDefault="00182E74" w:rsidP="00691FA3">
      <w:pPr>
        <w:rPr>
          <w:b/>
        </w:rPr>
      </w:pPr>
      <w:r w:rsidRPr="00B9753E">
        <w:rPr>
          <w:b/>
        </w:rPr>
        <w:t xml:space="preserve">Section 596.30  Referenced Materials </w:t>
      </w:r>
    </w:p>
    <w:p w:rsidR="00182E74" w:rsidRPr="00B9753E" w:rsidRDefault="00182E74" w:rsidP="00B9753E"/>
    <w:p w:rsidR="00182E74" w:rsidRPr="00B9753E" w:rsidRDefault="00182E74" w:rsidP="00691FA3">
      <w:r w:rsidRPr="00B9753E">
        <w:t xml:space="preserve">The following materials are referenced in this Part: </w:t>
      </w:r>
    </w:p>
    <w:p w:rsidR="00DA2432" w:rsidRPr="00B9753E" w:rsidRDefault="00DA2432" w:rsidP="00B9753E"/>
    <w:p w:rsidR="00182E74" w:rsidRPr="00B9753E" w:rsidRDefault="00182E74" w:rsidP="00691FA3">
      <w:pPr>
        <w:ind w:left="720"/>
      </w:pPr>
      <w:r w:rsidRPr="00B9753E">
        <w:t>a)</w:t>
      </w:r>
      <w:r w:rsidRPr="00B9753E">
        <w:tab/>
        <w:t xml:space="preserve">Illinois Statutes </w:t>
      </w:r>
    </w:p>
    <w:p w:rsidR="00DA2432" w:rsidRPr="00B9753E" w:rsidRDefault="00DA2432" w:rsidP="00B9753E"/>
    <w:p w:rsidR="00182E74" w:rsidRPr="00B9753E" w:rsidRDefault="00182E74" w:rsidP="00691FA3">
      <w:pPr>
        <w:ind w:left="2160" w:hanging="720"/>
      </w:pPr>
      <w:r w:rsidRPr="00B9753E">
        <w:t>1)</w:t>
      </w:r>
      <w:r w:rsidRPr="00B9753E">
        <w:tab/>
        <w:t xml:space="preserve">Medical Practice Act of 1987  [225 ILCS 60] </w:t>
      </w:r>
    </w:p>
    <w:p w:rsidR="00DA2432" w:rsidRPr="00B9753E" w:rsidRDefault="00DA2432" w:rsidP="00B9753E"/>
    <w:p w:rsidR="00182E74" w:rsidRPr="00B9753E" w:rsidRDefault="00182E74" w:rsidP="00691FA3">
      <w:pPr>
        <w:ind w:left="2160" w:hanging="720"/>
      </w:pPr>
      <w:r w:rsidRPr="00B9753E">
        <w:t>2)</w:t>
      </w:r>
      <w:r w:rsidRPr="00B9753E">
        <w:tab/>
        <w:t xml:space="preserve">Illinois Rural/Downstate Health Act [410 ILCS 65] </w:t>
      </w:r>
    </w:p>
    <w:p w:rsidR="00DA2432" w:rsidRPr="00B9753E" w:rsidRDefault="00DA2432" w:rsidP="00B9753E"/>
    <w:p w:rsidR="00182E74" w:rsidRDefault="00182E74" w:rsidP="00691FA3">
      <w:pPr>
        <w:ind w:left="2160" w:hanging="720"/>
      </w:pPr>
      <w:r w:rsidRPr="00B9753E">
        <w:t>3)</w:t>
      </w:r>
      <w:r w:rsidRPr="00B9753E">
        <w:tab/>
        <w:t xml:space="preserve">Hospital Licensing Act [210 ILCS 85] </w:t>
      </w:r>
    </w:p>
    <w:p w:rsidR="00704513" w:rsidRPr="00B9753E" w:rsidRDefault="00704513" w:rsidP="00BB0E8B">
      <w:pPr>
        <w:ind w:left="2880" w:hanging="720"/>
      </w:pPr>
    </w:p>
    <w:p w:rsidR="00704513" w:rsidRPr="00C7204C" w:rsidRDefault="00704513" w:rsidP="00691FA3">
      <w:pPr>
        <w:ind w:left="1440"/>
      </w:pPr>
      <w:r w:rsidRPr="00C7204C">
        <w:t>4)</w:t>
      </w:r>
      <w:r w:rsidRPr="00C7204C">
        <w:tab/>
        <w:t>Illinois Grant Funds Recovery Act [30 ILCS 705]</w:t>
      </w:r>
    </w:p>
    <w:p w:rsidR="00704513" w:rsidRPr="00C7204C" w:rsidRDefault="00704513" w:rsidP="00704513"/>
    <w:p w:rsidR="00704513" w:rsidRPr="00C7204C" w:rsidRDefault="00704513" w:rsidP="00691FA3">
      <w:pPr>
        <w:ind w:left="720" w:firstLine="720"/>
      </w:pPr>
      <w:r w:rsidRPr="00C7204C">
        <w:t>5)</w:t>
      </w:r>
      <w:r w:rsidRPr="00C7204C">
        <w:tab/>
        <w:t>General Not-for-Profit Corporation Act of 1986 [805 ILCS 105]</w:t>
      </w:r>
    </w:p>
    <w:p w:rsidR="00704513" w:rsidRPr="00C7204C" w:rsidRDefault="00704513" w:rsidP="00704513"/>
    <w:p w:rsidR="00704513" w:rsidRPr="00C7204C" w:rsidRDefault="00704513" w:rsidP="00691FA3">
      <w:pPr>
        <w:ind w:left="2160" w:hanging="720"/>
      </w:pPr>
      <w:r w:rsidRPr="00C7204C">
        <w:t>6)</w:t>
      </w:r>
      <w:r w:rsidRPr="00C7204C">
        <w:tab/>
        <w:t>Business Enterprise for Minorities, Females and Persons with Disabilities Act [30 ILCS 575]</w:t>
      </w:r>
    </w:p>
    <w:p w:rsidR="00704513" w:rsidRPr="00C7204C" w:rsidRDefault="00704513" w:rsidP="00704513"/>
    <w:p w:rsidR="00704513" w:rsidRPr="00C7204C" w:rsidRDefault="00704513" w:rsidP="00691FA3">
      <w:pPr>
        <w:ind w:left="720" w:firstLine="720"/>
      </w:pPr>
      <w:r w:rsidRPr="00C7204C">
        <w:t>7)</w:t>
      </w:r>
      <w:r w:rsidRPr="00C7204C">
        <w:tab/>
        <w:t>Illinois Human Rights Act [775 ILCS 5]</w:t>
      </w:r>
    </w:p>
    <w:p w:rsidR="00704513" w:rsidRPr="00C7204C" w:rsidRDefault="00704513" w:rsidP="00704513"/>
    <w:p w:rsidR="00704513" w:rsidRPr="00C7204C" w:rsidRDefault="00704513" w:rsidP="00691FA3">
      <w:pPr>
        <w:ind w:left="1440"/>
      </w:pPr>
      <w:r w:rsidRPr="00C7204C">
        <w:t>8)</w:t>
      </w:r>
      <w:r w:rsidRPr="00C7204C">
        <w:tab/>
        <w:t>Illinois Administrative Procedure Act [5 ILCS 100]</w:t>
      </w:r>
    </w:p>
    <w:p w:rsidR="00704513" w:rsidRPr="00C7204C" w:rsidRDefault="00704513" w:rsidP="00704513"/>
    <w:p w:rsidR="00704513" w:rsidRPr="00C7204C" w:rsidRDefault="00704513" w:rsidP="00691FA3">
      <w:pPr>
        <w:ind w:left="2160" w:hanging="720"/>
      </w:pPr>
      <w:r w:rsidRPr="00C7204C">
        <w:t>9)</w:t>
      </w:r>
      <w:r w:rsidRPr="00C7204C">
        <w:tab/>
        <w:t>Illinois State Agency Historic Resources Preservation Act [20 ILCS 3420]</w:t>
      </w:r>
    </w:p>
    <w:p w:rsidR="00704513" w:rsidRPr="00C7204C" w:rsidRDefault="00704513" w:rsidP="00704513"/>
    <w:p w:rsidR="00704513" w:rsidRPr="00C7204C" w:rsidRDefault="00704513" w:rsidP="00691FA3">
      <w:pPr>
        <w:ind w:left="720" w:firstLine="720"/>
      </w:pPr>
      <w:r w:rsidRPr="00C7204C">
        <w:t>10)</w:t>
      </w:r>
      <w:r w:rsidRPr="00C7204C">
        <w:tab/>
        <w:t>Rivers, Lakes and Streams Act [615 ILCS 5]</w:t>
      </w:r>
    </w:p>
    <w:p w:rsidR="00704513" w:rsidRPr="00C7204C" w:rsidRDefault="00704513" w:rsidP="00704513"/>
    <w:p w:rsidR="00704513" w:rsidRPr="00C7204C" w:rsidRDefault="00704513" w:rsidP="00691FA3">
      <w:pPr>
        <w:ind w:left="1440"/>
      </w:pPr>
      <w:r w:rsidRPr="00C7204C">
        <w:t>11)</w:t>
      </w:r>
      <w:r w:rsidRPr="00C7204C">
        <w:tab/>
        <w:t>State Finance Act [30 ILCS 105]</w:t>
      </w:r>
    </w:p>
    <w:p w:rsidR="00DA2432" w:rsidRPr="00B9753E" w:rsidRDefault="00DA2432" w:rsidP="00B9753E"/>
    <w:p w:rsidR="00182E74" w:rsidRPr="00B9753E" w:rsidRDefault="00182E74" w:rsidP="00691FA3">
      <w:pPr>
        <w:ind w:firstLine="720"/>
      </w:pPr>
      <w:r w:rsidRPr="00B9753E">
        <w:t>b)</w:t>
      </w:r>
      <w:r w:rsidRPr="00B9753E">
        <w:tab/>
        <w:t xml:space="preserve">Illinois </w:t>
      </w:r>
      <w:r w:rsidR="00BB0E8B">
        <w:t xml:space="preserve">Administrative </w:t>
      </w:r>
      <w:r w:rsidRPr="00B9753E">
        <w:t xml:space="preserve">Rules </w:t>
      </w:r>
    </w:p>
    <w:p w:rsidR="00DA2432" w:rsidRPr="00B9753E" w:rsidRDefault="00DA2432" w:rsidP="00B9753E"/>
    <w:p w:rsidR="00182E74" w:rsidRPr="00B9753E" w:rsidRDefault="00182E74" w:rsidP="00691FA3">
      <w:pPr>
        <w:ind w:left="2160" w:hanging="720"/>
      </w:pPr>
      <w:r w:rsidRPr="00B9753E">
        <w:t>1)</w:t>
      </w:r>
      <w:r w:rsidRPr="00B9753E">
        <w:tab/>
        <w:t xml:space="preserve">Practice and Procedure in Administrative Hearings (77 Ill. Adm. Code 100) </w:t>
      </w:r>
    </w:p>
    <w:p w:rsidR="00DA2432" w:rsidRPr="00B9753E" w:rsidRDefault="00DA2432" w:rsidP="00B9753E"/>
    <w:p w:rsidR="00182E74" w:rsidRPr="00B9753E" w:rsidRDefault="00182E74" w:rsidP="00691FA3">
      <w:pPr>
        <w:ind w:left="720" w:firstLine="720"/>
      </w:pPr>
      <w:r w:rsidRPr="00B9753E">
        <w:t>2)</w:t>
      </w:r>
      <w:r w:rsidRPr="00B9753E">
        <w:tab/>
        <w:t xml:space="preserve">Family Practice Residency Code (77 Ill. Adm. Code 590) </w:t>
      </w:r>
    </w:p>
    <w:p w:rsidR="00DA2432" w:rsidRPr="00B9753E" w:rsidRDefault="00DA2432" w:rsidP="00B9753E"/>
    <w:p w:rsidR="00182E74" w:rsidRPr="00B9753E" w:rsidRDefault="00182E74" w:rsidP="00691FA3">
      <w:pPr>
        <w:ind w:left="1440"/>
      </w:pPr>
      <w:r w:rsidRPr="00B9753E">
        <w:t>3)</w:t>
      </w:r>
      <w:r w:rsidRPr="00B9753E">
        <w:tab/>
        <w:t xml:space="preserve">Certified Local Health Department Code (77 Ill. Adm. Code 600) </w:t>
      </w:r>
    </w:p>
    <w:p w:rsidR="00BB0E8B" w:rsidRDefault="00BB0E8B" w:rsidP="00B9753E"/>
    <w:p w:rsidR="00BB0E8B" w:rsidRDefault="00704513" w:rsidP="00691FA3">
      <w:pPr>
        <w:ind w:left="2160" w:hanging="720"/>
      </w:pPr>
      <w:r>
        <w:t>4)</w:t>
      </w:r>
      <w:r>
        <w:tab/>
        <w:t>Construction in Floodways of Rivers, Lakes and Streams (17 Ill. Adm. Code 3700)</w:t>
      </w:r>
    </w:p>
    <w:p w:rsidR="00704513" w:rsidRPr="00B9753E" w:rsidRDefault="00704513" w:rsidP="00B9753E"/>
    <w:p w:rsidR="00182E74" w:rsidRPr="00B9753E" w:rsidRDefault="00182E74" w:rsidP="00691FA3">
      <w:pPr>
        <w:ind w:firstLine="720"/>
      </w:pPr>
      <w:r w:rsidRPr="00B9753E">
        <w:t>c)</w:t>
      </w:r>
      <w:r w:rsidRPr="00B9753E">
        <w:tab/>
        <w:t xml:space="preserve">Federal Statutes </w:t>
      </w:r>
    </w:p>
    <w:p w:rsidR="00DA2432" w:rsidRPr="00B9753E" w:rsidRDefault="00DA2432" w:rsidP="00B9753E"/>
    <w:p w:rsidR="00182E74" w:rsidRPr="00B9753E" w:rsidRDefault="00182E74" w:rsidP="00691FA3">
      <w:pPr>
        <w:ind w:left="2160" w:hanging="720"/>
      </w:pPr>
      <w:r w:rsidRPr="00B9753E">
        <w:t>1)</w:t>
      </w:r>
      <w:r w:rsidRPr="00B9753E">
        <w:tab/>
        <w:t xml:space="preserve">Designation of Health Professional Shortage Areas, Section 332 of the Public Health Service Act (42 U.S.C. 254e) </w:t>
      </w:r>
    </w:p>
    <w:p w:rsidR="00DA2432" w:rsidRPr="00B9753E" w:rsidRDefault="00DA2432" w:rsidP="00B9753E"/>
    <w:p w:rsidR="00182E74" w:rsidRDefault="00182E74" w:rsidP="00691FA3">
      <w:pPr>
        <w:ind w:left="2160" w:hanging="720"/>
      </w:pPr>
      <w:r w:rsidRPr="00B9753E">
        <w:t>2)</w:t>
      </w:r>
      <w:r w:rsidRPr="00B9753E">
        <w:tab/>
        <w:t xml:space="preserve">Designation of Medically Underserved  Areas, Section 330 (b)(3) of the Public Health Service Act (42 </w:t>
      </w:r>
      <w:r w:rsidR="00BD115D">
        <w:t>USC</w:t>
      </w:r>
      <w:r w:rsidRPr="00B9753E">
        <w:t xml:space="preserve"> 254c(b)(3))  </w:t>
      </w:r>
    </w:p>
    <w:p w:rsidR="00BB0E8B" w:rsidRDefault="00BB0E8B" w:rsidP="00BB0E8B">
      <w:pPr>
        <w:ind w:left="2880" w:hanging="720"/>
      </w:pPr>
    </w:p>
    <w:p w:rsidR="00BB0E8B" w:rsidRPr="00C7204C" w:rsidRDefault="00BB0E8B" w:rsidP="00691FA3">
      <w:pPr>
        <w:ind w:firstLine="720"/>
      </w:pPr>
      <w:r w:rsidRPr="00C7204C">
        <w:t>d)</w:t>
      </w:r>
      <w:r w:rsidRPr="00C7204C">
        <w:tab/>
        <w:t>Other Referenced Materials</w:t>
      </w:r>
    </w:p>
    <w:p w:rsidR="00BB0E8B" w:rsidRPr="00C7204C" w:rsidRDefault="00BB0E8B" w:rsidP="00691FA3">
      <w:pPr>
        <w:ind w:left="1440"/>
      </w:pPr>
      <w:r w:rsidRPr="00C7204C">
        <w:t xml:space="preserve">Executive </w:t>
      </w:r>
      <w:r w:rsidR="00BD115D">
        <w:t>O</w:t>
      </w:r>
      <w:r w:rsidRPr="00C7204C">
        <w:t xml:space="preserve">rder #5 </w:t>
      </w:r>
      <w:r w:rsidR="00BD115D">
        <w:t>(</w:t>
      </w:r>
      <w:r w:rsidRPr="00C7204C">
        <w:t>2006</w:t>
      </w:r>
      <w:r w:rsidR="00BD115D">
        <w:t>)</w:t>
      </w:r>
      <w:r w:rsidRPr="00C7204C">
        <w:t>:  Construction Activities in Special Flood Hazard Areas</w:t>
      </w:r>
    </w:p>
    <w:p w:rsidR="00BB0E8B" w:rsidRDefault="00BB0E8B" w:rsidP="00BB0E8B">
      <w:pPr>
        <w:ind w:left="2880" w:hanging="720"/>
      </w:pPr>
    </w:p>
    <w:p w:rsidR="00BB0E8B" w:rsidRPr="00D55B37" w:rsidRDefault="00BB0E8B" w:rsidP="00BB0E8B">
      <w:pPr>
        <w:pStyle w:val="JCARSourceNote"/>
        <w:ind w:left="720"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C424CE">
        <w:t>14147</w:t>
      </w:r>
      <w:r w:rsidRPr="00D55B37">
        <w:t xml:space="preserve">, effective </w:t>
      </w:r>
      <w:r w:rsidR="00C424CE">
        <w:t>August 4, 2011</w:t>
      </w:r>
      <w:r w:rsidRPr="00D55B37">
        <w:t>)</w:t>
      </w:r>
    </w:p>
    <w:sectPr w:rsidR="00BB0E8B" w:rsidRPr="00D55B37" w:rsidSect="00182E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2E74"/>
    <w:rsid w:val="00013FFF"/>
    <w:rsid w:val="00182E74"/>
    <w:rsid w:val="00254618"/>
    <w:rsid w:val="003651EC"/>
    <w:rsid w:val="005C3366"/>
    <w:rsid w:val="00691FA3"/>
    <w:rsid w:val="00704513"/>
    <w:rsid w:val="00963D6C"/>
    <w:rsid w:val="00990569"/>
    <w:rsid w:val="00B9753E"/>
    <w:rsid w:val="00BB0E8B"/>
    <w:rsid w:val="00BD115D"/>
    <w:rsid w:val="00C424CE"/>
    <w:rsid w:val="00DA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0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0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596</vt:lpstr>
    </vt:vector>
  </TitlesOfParts>
  <Company>General Assembly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596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