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5F" w:rsidRDefault="00D5395F" w:rsidP="00D539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95F" w:rsidRDefault="00D5395F" w:rsidP="00D5395F">
      <w:pPr>
        <w:widowControl w:val="0"/>
        <w:autoSpaceDE w:val="0"/>
        <w:autoSpaceDN w:val="0"/>
        <w:adjustRightInd w:val="0"/>
        <w:jc w:val="center"/>
      </w:pPr>
      <w:r>
        <w:t>PART 684</w:t>
      </w:r>
    </w:p>
    <w:p w:rsidR="00D5395F" w:rsidRDefault="00D5395F" w:rsidP="00D5395F">
      <w:pPr>
        <w:widowControl w:val="0"/>
        <w:autoSpaceDE w:val="0"/>
        <w:autoSpaceDN w:val="0"/>
        <w:adjustRightInd w:val="0"/>
        <w:jc w:val="center"/>
      </w:pPr>
      <w:r>
        <w:t>ILLINOIS EYEGLASSES AND SUNGLASSES FRAMES AND LENSES ACT</w:t>
      </w:r>
    </w:p>
    <w:p w:rsidR="00D5395F" w:rsidRDefault="00D5395F" w:rsidP="00D5395F">
      <w:pPr>
        <w:widowControl w:val="0"/>
        <w:autoSpaceDE w:val="0"/>
        <w:autoSpaceDN w:val="0"/>
        <w:adjustRightInd w:val="0"/>
      </w:pPr>
    </w:p>
    <w:sectPr w:rsidR="00D5395F" w:rsidSect="00D53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95F"/>
    <w:rsid w:val="005A09E1"/>
    <w:rsid w:val="005C3366"/>
    <w:rsid w:val="00A77A58"/>
    <w:rsid w:val="00D5395F"/>
    <w:rsid w:val="00F0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684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684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