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6E1A13" w:rsidP="00573770">
      <w:bookmarkStart w:id="0" w:name="_GoBack"/>
      <w:bookmarkEnd w:id="0"/>
      <w:r>
        <w:t>SUBCHAPTER k:  COMMUNICABLE DISEASE CONTROL AND IMMUNIZATIONS</w:t>
      </w:r>
    </w:p>
    <w:sectPr w:rsidR="001C71C2" w:rsidRPr="0057377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07" w:rsidRDefault="00845607">
      <w:r>
        <w:separator/>
      </w:r>
    </w:p>
  </w:endnote>
  <w:endnote w:type="continuationSeparator" w:id="0">
    <w:p w:rsidR="00845607" w:rsidRDefault="0084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07" w:rsidRDefault="00845607">
      <w:r>
        <w:separator/>
      </w:r>
    </w:p>
  </w:footnote>
  <w:footnote w:type="continuationSeparator" w:id="0">
    <w:p w:rsidR="00845607" w:rsidRDefault="0084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000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3BA7"/>
    <w:rsid w:val="0019502A"/>
    <w:rsid w:val="001A6EDB"/>
    <w:rsid w:val="001B5F27"/>
    <w:rsid w:val="001C1D61"/>
    <w:rsid w:val="001C71C2"/>
    <w:rsid w:val="001C7D95"/>
    <w:rsid w:val="001D0EBA"/>
    <w:rsid w:val="001D0EFC"/>
    <w:rsid w:val="001E000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13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5607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D556B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2440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