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1F5" w:rsidRDefault="008D11F5" w:rsidP="002C2703">
      <w:pPr>
        <w:rPr>
          <w:b/>
        </w:rPr>
      </w:pPr>
    </w:p>
    <w:p w:rsidR="00072F72" w:rsidRPr="00DB348D" w:rsidRDefault="00072F72" w:rsidP="00072F72">
      <w:pPr>
        <w:rPr>
          <w:b/>
        </w:rPr>
      </w:pPr>
      <w:r w:rsidRPr="00DB348D">
        <w:rPr>
          <w:b/>
        </w:rPr>
        <w:t>Section 692.</w:t>
      </w:r>
      <w:r w:rsidR="00E50F44">
        <w:rPr>
          <w:b/>
        </w:rPr>
        <w:t>6</w:t>
      </w:r>
      <w:r w:rsidRPr="00DB348D">
        <w:rPr>
          <w:b/>
        </w:rPr>
        <w:t xml:space="preserve">  </w:t>
      </w:r>
      <w:r w:rsidR="00E6374C">
        <w:rPr>
          <w:b/>
        </w:rPr>
        <w:t xml:space="preserve">Incorporated and </w:t>
      </w:r>
      <w:r w:rsidRPr="00DB348D">
        <w:rPr>
          <w:b/>
        </w:rPr>
        <w:t>Referenced Materials</w:t>
      </w:r>
    </w:p>
    <w:p w:rsidR="00072F72" w:rsidRPr="009E7374" w:rsidRDefault="00072F72" w:rsidP="00072F72"/>
    <w:p w:rsidR="00072F72" w:rsidRPr="009E7374" w:rsidRDefault="00072F72" w:rsidP="00072F72">
      <w:r w:rsidRPr="009E7374">
        <w:t xml:space="preserve">The following materials are </w:t>
      </w:r>
      <w:r w:rsidR="00E6374C">
        <w:t xml:space="preserve">incorporated or </w:t>
      </w:r>
      <w:r w:rsidRPr="009E7374">
        <w:t>referenced in this Part:</w:t>
      </w:r>
    </w:p>
    <w:p w:rsidR="00072F72" w:rsidRPr="009E7374" w:rsidRDefault="00072F72" w:rsidP="00072F72"/>
    <w:p w:rsidR="00072F72" w:rsidRPr="009E7374" w:rsidRDefault="00072F72" w:rsidP="00072F72">
      <w:pPr>
        <w:ind w:firstLine="720"/>
      </w:pPr>
      <w:r w:rsidRPr="009E7374">
        <w:t>a)</w:t>
      </w:r>
      <w:r>
        <w:tab/>
      </w:r>
      <w:smartTag w:uri="urn:schemas-microsoft-com:office:smarttags" w:element="place">
        <w:smartTag w:uri="urn:schemas-microsoft-com:office:smarttags" w:element="State">
          <w:r w:rsidRPr="009E7374">
            <w:t>Illinois</w:t>
          </w:r>
        </w:smartTag>
      </w:smartTag>
      <w:r w:rsidRPr="009E7374">
        <w:t xml:space="preserve"> Statutes</w:t>
      </w:r>
    </w:p>
    <w:p w:rsidR="00072F72" w:rsidRPr="009E7374" w:rsidRDefault="00072F72" w:rsidP="00072F72">
      <w:pPr>
        <w:ind w:left="1440"/>
      </w:pPr>
    </w:p>
    <w:p w:rsidR="00072F72" w:rsidRPr="009E7374" w:rsidRDefault="00072F72" w:rsidP="00072F72">
      <w:pPr>
        <w:ind w:left="1440"/>
      </w:pPr>
      <w:r w:rsidRPr="009E7374">
        <w:t>1)</w:t>
      </w:r>
      <w:r>
        <w:tab/>
      </w:r>
      <w:r w:rsidRPr="009E7374">
        <w:t xml:space="preserve">Civil Administrative Code of </w:t>
      </w:r>
      <w:smartTag w:uri="urn:schemas-microsoft-com:office:smarttags" w:element="place">
        <w:smartTag w:uri="urn:schemas-microsoft-com:office:smarttags" w:element="State">
          <w:r w:rsidRPr="009E7374">
            <w:t>Illinois</w:t>
          </w:r>
        </w:smartTag>
      </w:smartTag>
      <w:r w:rsidRPr="009E7374">
        <w:t xml:space="preserve"> [20 ILCS 2310]</w:t>
      </w:r>
    </w:p>
    <w:p w:rsidR="00072F72" w:rsidRPr="009E7374" w:rsidRDefault="00072F72" w:rsidP="00072F72">
      <w:pPr>
        <w:ind w:left="1440"/>
      </w:pPr>
    </w:p>
    <w:p w:rsidR="00072F72" w:rsidRPr="009E7374" w:rsidRDefault="00072F72" w:rsidP="00072F72">
      <w:pPr>
        <w:ind w:left="1440"/>
      </w:pPr>
      <w:r w:rsidRPr="009E7374">
        <w:t>2)</w:t>
      </w:r>
      <w:r>
        <w:tab/>
      </w:r>
      <w:smartTag w:uri="urn:schemas-microsoft-com:office:smarttags" w:element="place">
        <w:smartTag w:uri="urn:schemas-microsoft-com:office:smarttags" w:element="State">
          <w:r w:rsidRPr="009E7374">
            <w:t>Illinois</w:t>
          </w:r>
        </w:smartTag>
      </w:smartTag>
      <w:r w:rsidRPr="009E7374">
        <w:t xml:space="preserve"> Public Aid Code [305 ILCS 5]</w:t>
      </w:r>
    </w:p>
    <w:p w:rsidR="00072F72" w:rsidRPr="009E7374" w:rsidRDefault="00072F72" w:rsidP="00072F72"/>
    <w:p w:rsidR="00072F72" w:rsidRPr="009E7374" w:rsidRDefault="00072F72" w:rsidP="00072F72">
      <w:pPr>
        <w:ind w:firstLine="720"/>
      </w:pPr>
      <w:r w:rsidRPr="009E7374">
        <w:t>b)</w:t>
      </w:r>
      <w:r>
        <w:tab/>
      </w:r>
      <w:r w:rsidRPr="009E7374">
        <w:t>Federal Statutes</w:t>
      </w:r>
    </w:p>
    <w:p w:rsidR="00072F72" w:rsidRPr="009E7374" w:rsidRDefault="00072F72" w:rsidP="00072F72">
      <w:pPr>
        <w:ind w:left="1440"/>
      </w:pPr>
    </w:p>
    <w:p w:rsidR="00072F72" w:rsidRPr="009E7374" w:rsidRDefault="00072F72" w:rsidP="00072F72">
      <w:pPr>
        <w:ind w:left="1440"/>
      </w:pPr>
      <w:r w:rsidRPr="009E7374">
        <w:t>1)</w:t>
      </w:r>
      <w:r>
        <w:tab/>
      </w:r>
      <w:r w:rsidRPr="009E7374">
        <w:t xml:space="preserve">Ryan White HIV/AIDS Treatment Extension Act of 2009 </w:t>
      </w:r>
      <w:r w:rsidR="00675BFC">
        <w:t>(</w:t>
      </w:r>
      <w:r w:rsidRPr="009E7374">
        <w:t>P.L. 111-87</w:t>
      </w:r>
      <w:r w:rsidR="00675BFC">
        <w:t>)</w:t>
      </w:r>
    </w:p>
    <w:p w:rsidR="00072F72" w:rsidRPr="009E7374" w:rsidRDefault="00072F72" w:rsidP="00072F72">
      <w:pPr>
        <w:ind w:left="1440"/>
      </w:pPr>
    </w:p>
    <w:p w:rsidR="00072F72" w:rsidRPr="009E7374" w:rsidRDefault="00072F72" w:rsidP="00072F72">
      <w:pPr>
        <w:ind w:left="1440"/>
      </w:pPr>
      <w:r w:rsidRPr="009E7374">
        <w:t>2)</w:t>
      </w:r>
      <w:r>
        <w:tab/>
      </w:r>
      <w:r w:rsidRPr="009E7374">
        <w:t xml:space="preserve">Patient Protection and Affordable Care Act </w:t>
      </w:r>
      <w:r w:rsidR="00675BFC">
        <w:t>(</w:t>
      </w:r>
      <w:r w:rsidRPr="009E7374">
        <w:t>P.L. 111-148</w:t>
      </w:r>
      <w:r w:rsidR="00675BFC">
        <w:t>)</w:t>
      </w:r>
    </w:p>
    <w:p w:rsidR="00072F72" w:rsidRPr="009E7374" w:rsidRDefault="00072F72" w:rsidP="00072F72">
      <w:pPr>
        <w:ind w:left="1440"/>
      </w:pPr>
    </w:p>
    <w:p w:rsidR="00072F72" w:rsidRPr="009E7374" w:rsidRDefault="00072F72" w:rsidP="00072F72">
      <w:pPr>
        <w:ind w:left="1440"/>
      </w:pPr>
      <w:r w:rsidRPr="009E7374">
        <w:t>3)</w:t>
      </w:r>
      <w:r>
        <w:tab/>
      </w:r>
      <w:r w:rsidRPr="009E7374">
        <w:t xml:space="preserve">Social Security Act </w:t>
      </w:r>
      <w:r w:rsidR="00675BFC">
        <w:t>(</w:t>
      </w:r>
      <w:r w:rsidRPr="009E7374">
        <w:t>42 USC 1395 and 1396</w:t>
      </w:r>
      <w:r w:rsidR="00675BFC">
        <w:t>)</w:t>
      </w:r>
    </w:p>
    <w:p w:rsidR="00072F72" w:rsidRPr="009E7374" w:rsidRDefault="00072F72" w:rsidP="00072F72"/>
    <w:p w:rsidR="00072F72" w:rsidRDefault="00072F72" w:rsidP="00072F72">
      <w:pPr>
        <w:ind w:firstLine="720"/>
      </w:pPr>
      <w:r w:rsidRPr="009E7374">
        <w:t>c)</w:t>
      </w:r>
      <w:r>
        <w:tab/>
      </w:r>
      <w:smartTag w:uri="urn:schemas-microsoft-com:office:smarttags" w:element="State">
        <w:smartTag w:uri="urn:schemas-microsoft-com:office:smarttags" w:element="place">
          <w:r w:rsidRPr="009E7374">
            <w:t>Illinois</w:t>
          </w:r>
        </w:smartTag>
      </w:smartTag>
      <w:r w:rsidRPr="009E7374">
        <w:t xml:space="preserve"> Administrative Rules</w:t>
      </w:r>
    </w:p>
    <w:p w:rsidR="00072F72" w:rsidRPr="009E7374" w:rsidRDefault="00072F72" w:rsidP="00072F72">
      <w:pPr>
        <w:ind w:firstLine="720"/>
      </w:pPr>
    </w:p>
    <w:p w:rsidR="00072F72" w:rsidRDefault="00072F72" w:rsidP="00072F72">
      <w:pPr>
        <w:ind w:left="720" w:firstLine="720"/>
      </w:pPr>
      <w:r w:rsidRPr="009E7374">
        <w:t xml:space="preserve">Practice and Procedure in Administrative Hearings (77 </w:t>
      </w:r>
      <w:smartTag w:uri="urn:schemas-microsoft-com:office:smarttags" w:element="place">
        <w:smartTag w:uri="urn:schemas-microsoft-com:office:smarttags" w:element="State">
          <w:r w:rsidRPr="009E7374">
            <w:t>Ill.</w:t>
          </w:r>
        </w:smartTag>
      </w:smartTag>
      <w:r w:rsidRPr="009E7374">
        <w:t xml:space="preserve"> Adm. Code 100)</w:t>
      </w:r>
    </w:p>
    <w:p w:rsidR="00072F72" w:rsidRDefault="00072F72" w:rsidP="00072F72">
      <w:pPr>
        <w:ind w:left="720" w:firstLine="720"/>
      </w:pPr>
    </w:p>
    <w:p w:rsidR="00E6374C" w:rsidRDefault="00E6374C" w:rsidP="00E6374C">
      <w:pPr>
        <w:ind w:left="720"/>
      </w:pPr>
      <w:r>
        <w:t>d)</w:t>
      </w:r>
      <w:r>
        <w:tab/>
        <w:t>Federal Regulat</w:t>
      </w:r>
      <w:r w:rsidR="00E635F5">
        <w:t>i</w:t>
      </w:r>
      <w:r>
        <w:t>ons</w:t>
      </w:r>
    </w:p>
    <w:p w:rsidR="00E6374C" w:rsidRDefault="00E6374C" w:rsidP="00E6374C">
      <w:pPr>
        <w:ind w:left="720"/>
      </w:pPr>
    </w:p>
    <w:p w:rsidR="00E6374C" w:rsidRDefault="00E6374C" w:rsidP="00E6374C">
      <w:pPr>
        <w:ind w:left="1440"/>
      </w:pPr>
      <w:r>
        <w:t>45 CFR 146.113(a)(1) (2012)</w:t>
      </w:r>
      <w:r w:rsidR="00E635F5">
        <w:t xml:space="preserve"> </w:t>
      </w:r>
      <w:r>
        <w:t>(Public Welfare:  Rules relating to creditable coverage)</w:t>
      </w:r>
    </w:p>
    <w:p w:rsidR="00D61249" w:rsidRPr="009E7374" w:rsidRDefault="00D61249" w:rsidP="00E6374C">
      <w:pPr>
        <w:ind w:left="1440"/>
      </w:pPr>
    </w:p>
    <w:p w:rsidR="00D61249" w:rsidRPr="00D55B37" w:rsidRDefault="00D6124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7718D7">
        <w:t>11371</w:t>
      </w:r>
      <w:r w:rsidRPr="00D55B37">
        <w:t xml:space="preserve">, effective </w:t>
      </w:r>
      <w:bookmarkStart w:id="0" w:name="_GoBack"/>
      <w:r w:rsidR="007718D7">
        <w:t>July 2, 2013</w:t>
      </w:r>
      <w:bookmarkEnd w:id="0"/>
      <w:r w:rsidRPr="00D55B37">
        <w:t>)</w:t>
      </w:r>
    </w:p>
    <w:sectPr w:rsidR="00D61249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2CF" w:rsidRDefault="00CD22CF">
      <w:r>
        <w:separator/>
      </w:r>
    </w:p>
  </w:endnote>
  <w:endnote w:type="continuationSeparator" w:id="0">
    <w:p w:rsidR="00CD22CF" w:rsidRDefault="00CD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2CF" w:rsidRDefault="00CD22CF">
      <w:r>
        <w:separator/>
      </w:r>
    </w:p>
  </w:footnote>
  <w:footnote w:type="continuationSeparator" w:id="0">
    <w:p w:rsidR="00CD22CF" w:rsidRDefault="00CD2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7AE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2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0EE6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368"/>
    <w:rsid w:val="00120B43"/>
    <w:rsid w:val="0012221A"/>
    <w:rsid w:val="00123678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46A3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5BFC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0B69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18D7"/>
    <w:rsid w:val="00776B13"/>
    <w:rsid w:val="00776D1C"/>
    <w:rsid w:val="00777A7A"/>
    <w:rsid w:val="00780733"/>
    <w:rsid w:val="00780B43"/>
    <w:rsid w:val="00787E0C"/>
    <w:rsid w:val="00790388"/>
    <w:rsid w:val="00792FF6"/>
    <w:rsid w:val="00794C7C"/>
    <w:rsid w:val="00794E2B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1568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11F5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1F7B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D657F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B64"/>
    <w:rsid w:val="00CA4D41"/>
    <w:rsid w:val="00CA4E7D"/>
    <w:rsid w:val="00CA7140"/>
    <w:rsid w:val="00CB065C"/>
    <w:rsid w:val="00CB1C46"/>
    <w:rsid w:val="00CB3DC9"/>
    <w:rsid w:val="00CC13F9"/>
    <w:rsid w:val="00CC4FF8"/>
    <w:rsid w:val="00CD22CF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1B1"/>
    <w:rsid w:val="00D46468"/>
    <w:rsid w:val="00D55B37"/>
    <w:rsid w:val="00D5634E"/>
    <w:rsid w:val="00D61249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A71AD"/>
    <w:rsid w:val="00DB2CC7"/>
    <w:rsid w:val="00DB78E4"/>
    <w:rsid w:val="00DB7AE5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DF2D10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0F44"/>
    <w:rsid w:val="00E635F5"/>
    <w:rsid w:val="00E6374C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1E6F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2F7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2F7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3</cp:revision>
  <dcterms:created xsi:type="dcterms:W3CDTF">2013-05-29T20:56:00Z</dcterms:created>
  <dcterms:modified xsi:type="dcterms:W3CDTF">2013-07-12T21:09:00Z</dcterms:modified>
</cp:coreProperties>
</file>