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BD" w:rsidRDefault="002408BD" w:rsidP="002408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2536" w:rsidRDefault="002408BD">
      <w:pPr>
        <w:pStyle w:val="JCARMainSourceNote"/>
      </w:pPr>
      <w:r>
        <w:t>SOURCE:</w:t>
      </w:r>
      <w:r w:rsidR="00892536">
        <w:t xml:space="preserve"> </w:t>
      </w:r>
      <w:r w:rsidR="0039173F">
        <w:t xml:space="preserve"> </w:t>
      </w:r>
      <w:r w:rsidR="008246F4">
        <w:t>Repealed</w:t>
      </w:r>
      <w:r w:rsidR="00892536">
        <w:t xml:space="preserve"> at 28 Ill. Reg. </w:t>
      </w:r>
      <w:r w:rsidR="007E175C">
        <w:t>10629</w:t>
      </w:r>
      <w:r w:rsidR="00892536">
        <w:t xml:space="preserve">, effective </w:t>
      </w:r>
      <w:r w:rsidR="007E175C">
        <w:t>July 19, 2004</w:t>
      </w:r>
      <w:r w:rsidR="00892536">
        <w:t>.</w:t>
      </w:r>
    </w:p>
    <w:sectPr w:rsidR="00892536" w:rsidSect="002408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8BD"/>
    <w:rsid w:val="002408BD"/>
    <w:rsid w:val="0039173F"/>
    <w:rsid w:val="004C6E46"/>
    <w:rsid w:val="005C3366"/>
    <w:rsid w:val="006E45C5"/>
    <w:rsid w:val="00790EC2"/>
    <w:rsid w:val="007E175C"/>
    <w:rsid w:val="008246F4"/>
    <w:rsid w:val="00892536"/>
    <w:rsid w:val="00924942"/>
    <w:rsid w:val="00A6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E4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E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