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BE" w:rsidRDefault="008068BE" w:rsidP="008068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68BE" w:rsidRDefault="008068BE" w:rsidP="008068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730.8040  Supervision</w:t>
      </w:r>
      <w:r>
        <w:t xml:space="preserve"> </w:t>
      </w:r>
    </w:p>
    <w:p w:rsidR="008068BE" w:rsidRDefault="008068BE" w:rsidP="008068BE">
      <w:pPr>
        <w:widowControl w:val="0"/>
        <w:autoSpaceDE w:val="0"/>
        <w:autoSpaceDN w:val="0"/>
        <w:adjustRightInd w:val="0"/>
      </w:pPr>
    </w:p>
    <w:p w:rsidR="008068BE" w:rsidRDefault="008068BE" w:rsidP="008068BE">
      <w:pPr>
        <w:widowControl w:val="0"/>
        <w:autoSpaceDE w:val="0"/>
        <w:autoSpaceDN w:val="0"/>
        <w:adjustRightInd w:val="0"/>
      </w:pPr>
      <w:r>
        <w:t xml:space="preserve">Responsibility for assuring compliance by all personnel with all requirements of this regulation shall be clearly assigned to competent supervisory personnel. </w:t>
      </w:r>
    </w:p>
    <w:sectPr w:rsidR="008068BE" w:rsidSect="008068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8BE"/>
    <w:rsid w:val="005C3366"/>
    <w:rsid w:val="00675FC5"/>
    <w:rsid w:val="008068BE"/>
    <w:rsid w:val="00B476E7"/>
    <w:rsid w:val="00D3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