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57" w:rsidRDefault="00647A57" w:rsidP="00647A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A57" w:rsidRDefault="00647A57" w:rsidP="00647A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738.940  Supervision</w:t>
      </w:r>
      <w:r>
        <w:t xml:space="preserve"> </w:t>
      </w:r>
    </w:p>
    <w:p w:rsidR="00647A57" w:rsidRDefault="00647A57" w:rsidP="00647A57">
      <w:pPr>
        <w:widowControl w:val="0"/>
        <w:autoSpaceDE w:val="0"/>
        <w:autoSpaceDN w:val="0"/>
        <w:adjustRightInd w:val="0"/>
      </w:pPr>
    </w:p>
    <w:p w:rsidR="00647A57" w:rsidRDefault="00647A57" w:rsidP="00647A57">
      <w:pPr>
        <w:widowControl w:val="0"/>
        <w:autoSpaceDE w:val="0"/>
        <w:autoSpaceDN w:val="0"/>
        <w:adjustRightInd w:val="0"/>
      </w:pPr>
      <w:r>
        <w:t xml:space="preserve">There shall be an assigned chain of command designating areas of responsibility to competent supervisory personnel to provide for compliance with this Part. </w:t>
      </w:r>
    </w:p>
    <w:sectPr w:rsidR="00647A57" w:rsidSect="00647A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A57"/>
    <w:rsid w:val="00474E49"/>
    <w:rsid w:val="005132AA"/>
    <w:rsid w:val="005C3366"/>
    <w:rsid w:val="00647A57"/>
    <w:rsid w:val="008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