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71" w:rsidRDefault="00190271" w:rsidP="00190271">
      <w:pPr>
        <w:widowControl w:val="0"/>
        <w:autoSpaceDE w:val="0"/>
        <w:autoSpaceDN w:val="0"/>
        <w:adjustRightInd w:val="0"/>
      </w:pPr>
      <w:bookmarkStart w:id="0" w:name="_GoBack"/>
      <w:bookmarkEnd w:id="0"/>
    </w:p>
    <w:p w:rsidR="00190271" w:rsidRDefault="00190271" w:rsidP="00190271">
      <w:pPr>
        <w:widowControl w:val="0"/>
        <w:autoSpaceDE w:val="0"/>
        <w:autoSpaceDN w:val="0"/>
        <w:adjustRightInd w:val="0"/>
      </w:pPr>
      <w:r>
        <w:rPr>
          <w:b/>
          <w:bCs/>
        </w:rPr>
        <w:t>Section 760.1000  Drains</w:t>
      </w:r>
      <w:r>
        <w:t xml:space="preserve"> </w:t>
      </w:r>
    </w:p>
    <w:p w:rsidR="00190271" w:rsidRDefault="00190271" w:rsidP="00190271">
      <w:pPr>
        <w:widowControl w:val="0"/>
        <w:autoSpaceDE w:val="0"/>
        <w:autoSpaceDN w:val="0"/>
        <w:adjustRightInd w:val="0"/>
      </w:pPr>
    </w:p>
    <w:p w:rsidR="00190271" w:rsidRDefault="00190271" w:rsidP="00190271">
      <w:pPr>
        <w:widowControl w:val="0"/>
        <w:autoSpaceDE w:val="0"/>
        <w:autoSpaceDN w:val="0"/>
        <w:adjustRightInd w:val="0"/>
        <w:ind w:left="1440" w:hanging="720"/>
      </w:pPr>
      <w:r>
        <w:t>a)</w:t>
      </w:r>
      <w:r>
        <w:tab/>
        <w:t xml:space="preserve">Commercial dishwashing machines, dishwashing sinks, pot washing sinks, pre-rinse sinks, vegetable sinks, potato peelers, ice machines, steam tables, steam cookers, and other similar fixtures shall be indirectly connected in compliance with 77 Ill. Adm. Code 890.1410(a).  The only exception shall be when such fixtures are located adjacent to a floor drain, the waste may be directly connected on the sewer side of the floor drain trap provided the fixture waste is trapped and vented as required by the Illinois Plumbing Code (77 Ill. Adm. Code 890) and the floor drain is located within four feet horizontally of the fixture and in the same room. The indirect piping from the fixture to the air gap shall not exceed five (5) feet developed length.  All indirectly connected fixtures shall discharge to a vented trap located in the same room in compliance with 77 Ill. Adm. Code 890.1410(a).  In the case of direct connection no other fixture waste shall be connected between the floor drain trap and the fixture protected. </w:t>
      </w:r>
    </w:p>
    <w:p w:rsidR="00F1193E" w:rsidRDefault="00F1193E" w:rsidP="00190271">
      <w:pPr>
        <w:widowControl w:val="0"/>
        <w:autoSpaceDE w:val="0"/>
        <w:autoSpaceDN w:val="0"/>
        <w:adjustRightInd w:val="0"/>
        <w:ind w:left="1440" w:hanging="720"/>
      </w:pPr>
    </w:p>
    <w:p w:rsidR="00190271" w:rsidRDefault="00190271" w:rsidP="00190271">
      <w:pPr>
        <w:widowControl w:val="0"/>
        <w:autoSpaceDE w:val="0"/>
        <w:autoSpaceDN w:val="0"/>
        <w:adjustRightInd w:val="0"/>
        <w:ind w:left="1440" w:hanging="720"/>
      </w:pPr>
      <w:r>
        <w:t>b)</w:t>
      </w:r>
      <w:r>
        <w:tab/>
        <w:t xml:space="preserve">Drain lines from equipment shall not discharge waste water in such a manner as will permit the flooding of floors or the flowing of water across working or walking areas or into difficult-to-clean areas, or otherwise create a nuisance in compliance with 77 Ill. Adm. Code 750.1100(b). </w:t>
      </w:r>
    </w:p>
    <w:p w:rsidR="00190271" w:rsidRDefault="00190271" w:rsidP="00190271">
      <w:pPr>
        <w:widowControl w:val="0"/>
        <w:autoSpaceDE w:val="0"/>
        <w:autoSpaceDN w:val="0"/>
        <w:adjustRightInd w:val="0"/>
        <w:ind w:left="1440" w:hanging="720"/>
      </w:pPr>
    </w:p>
    <w:p w:rsidR="00190271" w:rsidRDefault="00190271" w:rsidP="00190271">
      <w:pPr>
        <w:widowControl w:val="0"/>
        <w:autoSpaceDE w:val="0"/>
        <w:autoSpaceDN w:val="0"/>
        <w:adjustRightInd w:val="0"/>
        <w:ind w:left="1440" w:hanging="720"/>
      </w:pPr>
      <w:r>
        <w:t xml:space="preserve">(Source:  Amended at 12 Ill. Reg. 17935, effective December 1, 1988) </w:t>
      </w:r>
    </w:p>
    <w:sectPr w:rsidR="00190271" w:rsidSect="001902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271"/>
    <w:rsid w:val="00190271"/>
    <w:rsid w:val="005C3366"/>
    <w:rsid w:val="007C65F1"/>
    <w:rsid w:val="009A595C"/>
    <w:rsid w:val="00C66317"/>
    <w:rsid w:val="00F1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2012-06-22T00:59:00Z</dcterms:modified>
</cp:coreProperties>
</file>