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18" w:rsidRDefault="004F0B18" w:rsidP="004F0B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0B18" w:rsidRDefault="004F0B18" w:rsidP="004F0B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760.1290  Attachments to Walls and/or Ceilings</w:t>
      </w:r>
      <w:r>
        <w:t xml:space="preserve"> </w:t>
      </w:r>
    </w:p>
    <w:p w:rsidR="004F0B18" w:rsidRDefault="004F0B18" w:rsidP="004F0B18">
      <w:pPr>
        <w:widowControl w:val="0"/>
        <w:autoSpaceDE w:val="0"/>
        <w:autoSpaceDN w:val="0"/>
        <w:adjustRightInd w:val="0"/>
      </w:pPr>
    </w:p>
    <w:p w:rsidR="004F0B18" w:rsidRDefault="004F0B18" w:rsidP="004F0B18">
      <w:pPr>
        <w:widowControl w:val="0"/>
        <w:autoSpaceDE w:val="0"/>
        <w:autoSpaceDN w:val="0"/>
        <w:adjustRightInd w:val="0"/>
      </w:pPr>
      <w:r>
        <w:t xml:space="preserve">Light fixtures, vent covers, wall mounted fans, decorative materials, and similar attachments to walls and ceilings shall be easily cleanable and shall be maintained in good repair. </w:t>
      </w:r>
    </w:p>
    <w:sectPr w:rsidR="004F0B18" w:rsidSect="004F0B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0B18"/>
    <w:rsid w:val="004F0B18"/>
    <w:rsid w:val="005A1482"/>
    <w:rsid w:val="005C3366"/>
    <w:rsid w:val="00763657"/>
    <w:rsid w:val="00E5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