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8AF" w:rsidRDefault="003A48AF" w:rsidP="003A48A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A48AF" w:rsidRDefault="003A48AF" w:rsidP="003A48AF">
      <w:pPr>
        <w:widowControl w:val="0"/>
        <w:autoSpaceDE w:val="0"/>
        <w:autoSpaceDN w:val="0"/>
        <w:adjustRightInd w:val="0"/>
      </w:pPr>
      <w:r>
        <w:rPr>
          <w:b/>
          <w:bCs/>
        </w:rPr>
        <w:t>Section 760.1700  General - Temporary Retail Food Stores</w:t>
      </w:r>
      <w:r>
        <w:t xml:space="preserve"> </w:t>
      </w:r>
    </w:p>
    <w:p w:rsidR="003A48AF" w:rsidRDefault="003A48AF" w:rsidP="003A48AF">
      <w:pPr>
        <w:widowControl w:val="0"/>
        <w:autoSpaceDE w:val="0"/>
        <w:autoSpaceDN w:val="0"/>
        <w:adjustRightInd w:val="0"/>
      </w:pPr>
    </w:p>
    <w:p w:rsidR="003A48AF" w:rsidRDefault="003A48AF" w:rsidP="003A48AF">
      <w:pPr>
        <w:widowControl w:val="0"/>
        <w:autoSpaceDE w:val="0"/>
        <w:autoSpaceDN w:val="0"/>
        <w:adjustRightInd w:val="0"/>
      </w:pPr>
      <w:r>
        <w:t xml:space="preserve">A temporary retail food store shall comply with the requirements of this Part, except as otherwise provided in this Subpart. </w:t>
      </w:r>
    </w:p>
    <w:sectPr w:rsidR="003A48AF" w:rsidSect="003A48A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A48AF"/>
    <w:rsid w:val="002A226D"/>
    <w:rsid w:val="003A48AF"/>
    <w:rsid w:val="005C3366"/>
    <w:rsid w:val="00A061A7"/>
    <w:rsid w:val="00D44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760</vt:lpstr>
    </vt:vector>
  </TitlesOfParts>
  <Company>State of Illinois</Company>
  <LinksUpToDate>false</LinksUpToDate>
  <CharactersWithSpaces>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760</dc:title>
  <dc:subject/>
  <dc:creator>Illinois General Assembly</dc:creator>
  <cp:keywords/>
  <dc:description/>
  <cp:lastModifiedBy>Roberts, John</cp:lastModifiedBy>
  <cp:revision>3</cp:revision>
  <dcterms:created xsi:type="dcterms:W3CDTF">2012-06-22T01:00:00Z</dcterms:created>
  <dcterms:modified xsi:type="dcterms:W3CDTF">2012-06-22T01:00:00Z</dcterms:modified>
</cp:coreProperties>
</file>