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2E" w:rsidRDefault="00F53E2E" w:rsidP="00F53E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E2E" w:rsidRDefault="00F53E2E" w:rsidP="00F53E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760.2060  Precautions Against Contamination</w:t>
      </w:r>
      <w:r>
        <w:t xml:space="preserve"> </w:t>
      </w:r>
    </w:p>
    <w:p w:rsidR="00F53E2E" w:rsidRDefault="00F53E2E" w:rsidP="00F53E2E">
      <w:pPr>
        <w:widowControl w:val="0"/>
        <w:autoSpaceDE w:val="0"/>
        <w:autoSpaceDN w:val="0"/>
        <w:adjustRightInd w:val="0"/>
      </w:pPr>
    </w:p>
    <w:p w:rsidR="00F53E2E" w:rsidRDefault="00F53E2E" w:rsidP="00F53E2E">
      <w:pPr>
        <w:widowControl w:val="0"/>
        <w:autoSpaceDE w:val="0"/>
        <w:autoSpaceDN w:val="0"/>
        <w:adjustRightInd w:val="0"/>
      </w:pPr>
      <w:r>
        <w:t xml:space="preserve">Only unopened packages of commercially manufactured food products can be used to process in a reduced oxygen atmosphere.  If it is necessary to stop processing for a period in excess of one-half hour, the remainder of the product must be diverted for another use in the retail operation. </w:t>
      </w:r>
    </w:p>
    <w:p w:rsidR="00F53E2E" w:rsidRDefault="00F53E2E" w:rsidP="00F53E2E">
      <w:pPr>
        <w:widowControl w:val="0"/>
        <w:autoSpaceDE w:val="0"/>
        <w:autoSpaceDN w:val="0"/>
        <w:adjustRightInd w:val="0"/>
      </w:pPr>
    </w:p>
    <w:p w:rsidR="00F53E2E" w:rsidRDefault="00F53E2E" w:rsidP="00F53E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F53E2E" w:rsidSect="00F53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E2E"/>
    <w:rsid w:val="00486BF9"/>
    <w:rsid w:val="005C3366"/>
    <w:rsid w:val="005D1DBC"/>
    <w:rsid w:val="00735388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