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83" w:rsidRDefault="00C93083" w:rsidP="00C93083">
      <w:pPr>
        <w:widowControl w:val="0"/>
        <w:autoSpaceDE w:val="0"/>
        <w:autoSpaceDN w:val="0"/>
        <w:adjustRightInd w:val="0"/>
      </w:pPr>
      <w:bookmarkStart w:id="0" w:name="_GoBack"/>
      <w:bookmarkEnd w:id="0"/>
    </w:p>
    <w:p w:rsidR="00C93083" w:rsidRDefault="00C93083" w:rsidP="00C93083">
      <w:pPr>
        <w:widowControl w:val="0"/>
        <w:autoSpaceDE w:val="0"/>
        <w:autoSpaceDN w:val="0"/>
        <w:adjustRightInd w:val="0"/>
      </w:pPr>
      <w:r>
        <w:rPr>
          <w:b/>
          <w:bCs/>
        </w:rPr>
        <w:t xml:space="preserve">Section 785.500  Rooms and Compartments </w:t>
      </w:r>
      <w:r w:rsidR="0083417F">
        <w:rPr>
          <w:b/>
          <w:bCs/>
        </w:rPr>
        <w:t>−</w:t>
      </w:r>
      <w:r>
        <w:rPr>
          <w:b/>
          <w:bCs/>
        </w:rPr>
        <w:t xml:space="preserve"> Dry Storage of Product</w:t>
      </w:r>
      <w:r>
        <w:t xml:space="preserve"> </w:t>
      </w:r>
    </w:p>
    <w:p w:rsidR="00C93083" w:rsidRDefault="00C93083" w:rsidP="00C93083">
      <w:pPr>
        <w:widowControl w:val="0"/>
        <w:autoSpaceDE w:val="0"/>
        <w:autoSpaceDN w:val="0"/>
        <w:adjustRightInd w:val="0"/>
      </w:pPr>
    </w:p>
    <w:p w:rsidR="00C93083" w:rsidRDefault="00C93083" w:rsidP="00C93083">
      <w:pPr>
        <w:widowControl w:val="0"/>
        <w:autoSpaceDE w:val="0"/>
        <w:autoSpaceDN w:val="0"/>
        <w:adjustRightInd w:val="0"/>
      </w:pPr>
      <w:r>
        <w:t xml:space="preserve">Storage rooms for the dry storage of product shall be adequate in size, kept clean, orderly, free from rodents, insects, and mold, and maintained in good repair.  They shall be adequately lighted and ventilated (See Section 785.405).  The ceilings, walls, beams, and floors shall be free from structural defects and areas which may harbor insects. </w:t>
      </w:r>
    </w:p>
    <w:sectPr w:rsidR="00C93083" w:rsidSect="00C930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083"/>
    <w:rsid w:val="001E1979"/>
    <w:rsid w:val="005C3366"/>
    <w:rsid w:val="005F485E"/>
    <w:rsid w:val="0083417F"/>
    <w:rsid w:val="00C93083"/>
    <w:rsid w:val="00E9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