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A9" w:rsidRDefault="00F057A9" w:rsidP="00F05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7A9" w:rsidRDefault="00F057A9" w:rsidP="00F057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785.1010  Evaporators and Vacuum Pans</w:t>
      </w:r>
      <w:r>
        <w:t xml:space="preserve"> </w:t>
      </w:r>
    </w:p>
    <w:p w:rsidR="00F057A9" w:rsidRDefault="00F057A9" w:rsidP="00F057A9">
      <w:pPr>
        <w:widowControl w:val="0"/>
        <w:autoSpaceDE w:val="0"/>
        <w:autoSpaceDN w:val="0"/>
        <w:adjustRightInd w:val="0"/>
      </w:pPr>
    </w:p>
    <w:p w:rsidR="00F057A9" w:rsidRDefault="00F057A9" w:rsidP="00F057A9">
      <w:pPr>
        <w:widowControl w:val="0"/>
        <w:autoSpaceDE w:val="0"/>
        <w:autoSpaceDN w:val="0"/>
        <w:adjustRightInd w:val="0"/>
      </w:pPr>
      <w:r>
        <w:t xml:space="preserve">All equipment used in the removal of moisture from milk or milk products for the purpose of concentrating the solids shall meet the requirements of the 3-A Sanitary Standards for Milk and Milk Products Evaporators and Vacuum Pans.  All new or used replacements for this type of equipment shall meet the appropriate 3-A Sanitary Standards. </w:t>
      </w:r>
    </w:p>
    <w:p w:rsidR="00052945" w:rsidRDefault="00052945" w:rsidP="00F057A9">
      <w:pPr>
        <w:widowControl w:val="0"/>
        <w:autoSpaceDE w:val="0"/>
        <w:autoSpaceDN w:val="0"/>
        <w:adjustRightInd w:val="0"/>
      </w:pPr>
    </w:p>
    <w:p w:rsidR="00052945" w:rsidRPr="00D55B37" w:rsidRDefault="00052945" w:rsidP="0005294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052945" w:rsidRDefault="00052945" w:rsidP="00F057A9">
      <w:pPr>
        <w:widowControl w:val="0"/>
        <w:autoSpaceDE w:val="0"/>
        <w:autoSpaceDN w:val="0"/>
        <w:adjustRightInd w:val="0"/>
      </w:pPr>
    </w:p>
    <w:sectPr w:rsidR="00052945" w:rsidSect="00F05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7A9"/>
    <w:rsid w:val="00052945"/>
    <w:rsid w:val="004B29E2"/>
    <w:rsid w:val="005568E0"/>
    <w:rsid w:val="005C3366"/>
    <w:rsid w:val="00CC3299"/>
    <w:rsid w:val="00D55B37"/>
    <w:rsid w:val="00F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2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