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68" w:rsidRPr="00794D64" w:rsidRDefault="00B40B68" w:rsidP="00B40B68">
      <w:bookmarkStart w:id="0" w:name="_GoBack"/>
      <w:bookmarkEnd w:id="0"/>
    </w:p>
    <w:p w:rsidR="00B40B68" w:rsidRPr="00B40B68" w:rsidRDefault="00B40B68" w:rsidP="00B40B68">
      <w:pPr>
        <w:rPr>
          <w:b/>
        </w:rPr>
      </w:pPr>
      <w:r w:rsidRPr="00B40B68">
        <w:rPr>
          <w:b/>
        </w:rPr>
        <w:t xml:space="preserve">Section 797.1600  Procedures for Suspension, Revocation, or Refusal to Issue a Certificate of Registration </w:t>
      </w:r>
    </w:p>
    <w:p w:rsidR="00B40B68" w:rsidRPr="00794D64" w:rsidRDefault="00B40B68" w:rsidP="00B40B68"/>
    <w:p w:rsidR="00B40B68" w:rsidRPr="0089792A" w:rsidRDefault="00B40B68" w:rsidP="0089792A">
      <w:pPr>
        <w:rPr>
          <w:i/>
        </w:rPr>
      </w:pPr>
      <w:r w:rsidRPr="0089792A">
        <w:rPr>
          <w:i/>
        </w:rPr>
        <w:t xml:space="preserve">A certificate of registration may be denied, suspended, </w:t>
      </w:r>
      <w:r w:rsidR="00B64BBA" w:rsidRPr="0089792A">
        <w:rPr>
          <w:i/>
        </w:rPr>
        <w:t xml:space="preserve">or </w:t>
      </w:r>
      <w:r w:rsidRPr="0089792A">
        <w:rPr>
          <w:i/>
        </w:rPr>
        <w:t>revoked, or the renewal of a certificate of registration may be denied</w:t>
      </w:r>
      <w:r w:rsidR="00B64BBA" w:rsidRPr="0089792A">
        <w:rPr>
          <w:i/>
        </w:rPr>
        <w:t>,</w:t>
      </w:r>
      <w:r w:rsidRPr="0089792A">
        <w:rPr>
          <w:i/>
        </w:rPr>
        <w:t xml:space="preserve"> for any of the following reasons: </w:t>
      </w:r>
      <w:r w:rsidR="0078320B" w:rsidRPr="0089792A">
        <w:rPr>
          <w:i/>
        </w:rPr>
        <w:t xml:space="preserve"> </w:t>
      </w:r>
    </w:p>
    <w:p w:rsidR="00B40B68" w:rsidRPr="00794D64" w:rsidRDefault="00B40B68" w:rsidP="00B40B68"/>
    <w:p w:rsidR="00B40B68" w:rsidRPr="00794D64" w:rsidRDefault="0089792A" w:rsidP="0089792A">
      <w:pPr>
        <w:ind w:left="720"/>
      </w:pPr>
      <w:r>
        <w:t>a</w:t>
      </w:r>
      <w:r w:rsidR="00B40B68" w:rsidRPr="00794D64">
        <w:t>)</w:t>
      </w:r>
      <w:r w:rsidR="00B40B68" w:rsidRPr="00794D64">
        <w:tab/>
        <w:t xml:space="preserve">Any single violation of the Act or this Part; </w:t>
      </w:r>
    </w:p>
    <w:p w:rsidR="00B40B68" w:rsidRPr="00794D64" w:rsidRDefault="00B40B68" w:rsidP="00B40B68">
      <w:pPr>
        <w:ind w:left="1440"/>
      </w:pPr>
    </w:p>
    <w:p w:rsidR="00B40B68" w:rsidRPr="00794D64" w:rsidRDefault="0089792A" w:rsidP="0089792A">
      <w:pPr>
        <w:ind w:left="1440" w:hanging="720"/>
        <w:rPr>
          <w:highlight w:val="yellow"/>
        </w:rPr>
      </w:pPr>
      <w:r>
        <w:t>b</w:t>
      </w:r>
      <w:r w:rsidR="00B40B68" w:rsidRPr="00794D64">
        <w:t>)</w:t>
      </w:r>
      <w:r w:rsidR="00B40B68" w:rsidRPr="00794D64">
        <w:tab/>
      </w:r>
      <w:r w:rsidR="00B40B68" w:rsidRPr="0078320B">
        <w:rPr>
          <w:i/>
        </w:rPr>
        <w:t>Conviction of an applicant or registrant of an offense arising from false, fraudulent, deceptive or misleading advertising.  The record of conviction or a certified copy shall be conclusive evidence of the conviction;</w:t>
      </w:r>
      <w:r w:rsidR="00B40B68" w:rsidRPr="00794D64">
        <w:t xml:space="preserve"> </w:t>
      </w:r>
    </w:p>
    <w:p w:rsidR="00B40B68" w:rsidRPr="00794D64" w:rsidRDefault="00B40B68" w:rsidP="00B40B68">
      <w:pPr>
        <w:ind w:left="1440"/>
      </w:pPr>
    </w:p>
    <w:p w:rsidR="00B40B68" w:rsidRPr="00794D64" w:rsidRDefault="0089792A" w:rsidP="0089792A">
      <w:pPr>
        <w:ind w:left="1440" w:hanging="720"/>
      </w:pPr>
      <w:r>
        <w:t>c</w:t>
      </w:r>
      <w:r w:rsidR="00B40B68" w:rsidRPr="00794D64">
        <w:t>)</w:t>
      </w:r>
      <w:r w:rsidR="00B40B68" w:rsidRPr="00794D64">
        <w:tab/>
      </w:r>
      <w:r w:rsidR="00B40B68" w:rsidRPr="0078320B">
        <w:rPr>
          <w:i/>
        </w:rPr>
        <w:t>Revocation of a certificate of registration during the previous 5 years or surrender or expiration of the certificate of registration during the pendency of action by the Department to revoke or suspend the certificate of registration during the previous 5 years, if</w:t>
      </w:r>
      <w:r w:rsidR="00B64BBA">
        <w:rPr>
          <w:i/>
        </w:rPr>
        <w:t>,</w:t>
      </w:r>
      <w:r w:rsidR="00B40B68" w:rsidRPr="0078320B">
        <w:rPr>
          <w:i/>
        </w:rPr>
        <w:t xml:space="preserve"> before the certificate of registration was issued to the individual applicant, a controlling owner or controlling combination of owners of the applicant, or any affiliate of the individual applicant or controlling owner of the applicant or affiliate of the applicant, was a controlling owner of the prior certificate of registration.</w:t>
      </w:r>
      <w:r w:rsidR="00B40B68" w:rsidRPr="00794D64">
        <w:t xml:space="preserve"> </w:t>
      </w:r>
      <w:r w:rsidR="0078320B">
        <w:t xml:space="preserve"> </w:t>
      </w:r>
      <w:r w:rsidR="00B40B68" w:rsidRPr="00794D64">
        <w:t>(Section 45 of the Act)</w:t>
      </w:r>
    </w:p>
    <w:sectPr w:rsidR="00B40B68" w:rsidRPr="00794D6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F4C" w:rsidRDefault="001B1F4C">
      <w:r>
        <w:separator/>
      </w:r>
    </w:p>
  </w:endnote>
  <w:endnote w:type="continuationSeparator" w:id="0">
    <w:p w:rsidR="001B1F4C" w:rsidRDefault="001B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F4C" w:rsidRDefault="001B1F4C">
      <w:r>
        <w:separator/>
      </w:r>
    </w:p>
  </w:footnote>
  <w:footnote w:type="continuationSeparator" w:id="0">
    <w:p w:rsidR="001B1F4C" w:rsidRDefault="001B1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567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1F4C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B2C20"/>
    <w:rsid w:val="002C5D80"/>
    <w:rsid w:val="002C75E4"/>
    <w:rsid w:val="002C774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5DBC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320B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9792A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1A5B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5676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0B68"/>
    <w:rsid w:val="00B420C1"/>
    <w:rsid w:val="00B4287F"/>
    <w:rsid w:val="00B44A11"/>
    <w:rsid w:val="00B516F7"/>
    <w:rsid w:val="00B530BA"/>
    <w:rsid w:val="00B557AA"/>
    <w:rsid w:val="00B620B6"/>
    <w:rsid w:val="00B649AC"/>
    <w:rsid w:val="00B64BBA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4715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49AD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B68"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B68"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