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620" w:rsidRDefault="00B46620" w:rsidP="00B46620">
      <w:pPr>
        <w:widowControl w:val="0"/>
        <w:autoSpaceDE w:val="0"/>
        <w:autoSpaceDN w:val="0"/>
        <w:adjustRightInd w:val="0"/>
      </w:pPr>
      <w:bookmarkStart w:id="0" w:name="_GoBack"/>
      <w:bookmarkEnd w:id="0"/>
    </w:p>
    <w:p w:rsidR="00B46620" w:rsidRDefault="00B46620" w:rsidP="00B46620">
      <w:pPr>
        <w:widowControl w:val="0"/>
        <w:autoSpaceDE w:val="0"/>
        <w:autoSpaceDN w:val="0"/>
        <w:adjustRightInd w:val="0"/>
      </w:pPr>
      <w:r>
        <w:rPr>
          <w:b/>
          <w:bCs/>
        </w:rPr>
        <w:t>Section 830.140  Application of Certified Technicians for  Examination in Other Sub-categories</w:t>
      </w:r>
      <w:r>
        <w:t xml:space="preserve"> </w:t>
      </w:r>
    </w:p>
    <w:p w:rsidR="00B46620" w:rsidRDefault="00B46620" w:rsidP="00B46620">
      <w:pPr>
        <w:widowControl w:val="0"/>
        <w:autoSpaceDE w:val="0"/>
        <w:autoSpaceDN w:val="0"/>
        <w:adjustRightInd w:val="0"/>
      </w:pPr>
    </w:p>
    <w:p w:rsidR="00B46620" w:rsidRDefault="00B46620" w:rsidP="00B46620">
      <w:pPr>
        <w:widowControl w:val="0"/>
        <w:autoSpaceDE w:val="0"/>
        <w:autoSpaceDN w:val="0"/>
        <w:adjustRightInd w:val="0"/>
      </w:pPr>
      <w:r>
        <w:t xml:space="preserve">Any  technician certified in the use of restricted pesticides (or general use pesticides and meeting the requirements of Section 5B of the Act) may apply for examination in any sub-category established in Subpart C for which the certified technician is qualified and has not previously been certified.  The application shall be on forms prescribed by the Department and shall be filed with the Department so as to be received no later than 15 days prior to the examination date.  All applications shall be accompanied by the required fee for examination (see Sections 9 and 22 of the Act). </w:t>
      </w:r>
    </w:p>
    <w:p w:rsidR="00B46620" w:rsidRDefault="00B46620" w:rsidP="00B46620">
      <w:pPr>
        <w:widowControl w:val="0"/>
        <w:autoSpaceDE w:val="0"/>
        <w:autoSpaceDN w:val="0"/>
        <w:adjustRightInd w:val="0"/>
      </w:pPr>
    </w:p>
    <w:p w:rsidR="00B46620" w:rsidRDefault="00B46620" w:rsidP="00B46620">
      <w:pPr>
        <w:widowControl w:val="0"/>
        <w:autoSpaceDE w:val="0"/>
        <w:autoSpaceDN w:val="0"/>
        <w:adjustRightInd w:val="0"/>
        <w:ind w:left="1440" w:hanging="720"/>
      </w:pPr>
      <w:r>
        <w:t xml:space="preserve">(Source:  Amended at 25 Ill. Reg. 8303, effective June 25, 2001) </w:t>
      </w:r>
    </w:p>
    <w:sectPr w:rsidR="00B46620" w:rsidSect="00B466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6620"/>
    <w:rsid w:val="005C3366"/>
    <w:rsid w:val="006539FE"/>
    <w:rsid w:val="00662831"/>
    <w:rsid w:val="00687F4D"/>
    <w:rsid w:val="00B46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2012-06-22T01:25:00Z</dcterms:created>
  <dcterms:modified xsi:type="dcterms:W3CDTF">2012-06-22T01:25:00Z</dcterms:modified>
</cp:coreProperties>
</file>