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829" w:rsidRDefault="00D92829" w:rsidP="00D92829">
      <w:pPr>
        <w:widowControl w:val="0"/>
        <w:autoSpaceDE w:val="0"/>
        <w:autoSpaceDN w:val="0"/>
        <w:adjustRightInd w:val="0"/>
      </w:pPr>
    </w:p>
    <w:p w:rsidR="00D92829" w:rsidRDefault="00D92829" w:rsidP="00D92829">
      <w:pPr>
        <w:widowControl w:val="0"/>
        <w:autoSpaceDE w:val="0"/>
        <w:autoSpaceDN w:val="0"/>
        <w:adjustRightInd w:val="0"/>
      </w:pPr>
      <w:r>
        <w:rPr>
          <w:b/>
          <w:bCs/>
        </w:rPr>
        <w:t>Section 830.700  Hearings</w:t>
      </w:r>
      <w:r>
        <w:t xml:space="preserve"> </w:t>
      </w:r>
    </w:p>
    <w:p w:rsidR="00D92829" w:rsidRDefault="00D92829" w:rsidP="00D92829">
      <w:pPr>
        <w:widowControl w:val="0"/>
        <w:autoSpaceDE w:val="0"/>
        <w:autoSpaceDN w:val="0"/>
        <w:adjustRightInd w:val="0"/>
      </w:pPr>
    </w:p>
    <w:p w:rsidR="00D92829" w:rsidRDefault="00D92829" w:rsidP="00D92829">
      <w:pPr>
        <w:widowControl w:val="0"/>
        <w:autoSpaceDE w:val="0"/>
        <w:autoSpaceDN w:val="0"/>
        <w:adjustRightInd w:val="0"/>
      </w:pPr>
      <w:r>
        <w:t xml:space="preserve">All hearings held pursuant to this Part shall be in accordance with the Act and the Department's </w:t>
      </w:r>
      <w:r w:rsidR="0051011D">
        <w:t xml:space="preserve"> </w:t>
      </w:r>
      <w:r>
        <w:t xml:space="preserve">Practice and Procedure in Administrative Hearings. </w:t>
      </w:r>
    </w:p>
    <w:p w:rsidR="00D92829" w:rsidRDefault="00D92829" w:rsidP="00D92829">
      <w:pPr>
        <w:widowControl w:val="0"/>
        <w:autoSpaceDE w:val="0"/>
        <w:autoSpaceDN w:val="0"/>
        <w:adjustRightInd w:val="0"/>
      </w:pPr>
    </w:p>
    <w:p w:rsidR="0045130A" w:rsidRPr="00D55B37" w:rsidRDefault="0045130A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760B5B">
        <w:t>7</w:t>
      </w:r>
      <w:r>
        <w:t xml:space="preserve"> I</w:t>
      </w:r>
      <w:r w:rsidRPr="00D55B37">
        <w:t xml:space="preserve">ll. Reg. </w:t>
      </w:r>
      <w:r w:rsidR="00D74E9E">
        <w:t>3288</w:t>
      </w:r>
      <w:r w:rsidRPr="00D55B37">
        <w:t xml:space="preserve">, effective </w:t>
      </w:r>
      <w:bookmarkStart w:id="0" w:name="_GoBack"/>
      <w:r w:rsidR="00D74E9E">
        <w:t>March 1, 2013</w:t>
      </w:r>
      <w:bookmarkEnd w:id="0"/>
      <w:r w:rsidRPr="00D55B37">
        <w:t>)</w:t>
      </w:r>
    </w:p>
    <w:sectPr w:rsidR="0045130A" w:rsidRPr="00D55B37" w:rsidSect="00D9282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92829"/>
    <w:rsid w:val="00331329"/>
    <w:rsid w:val="0045130A"/>
    <w:rsid w:val="0051011D"/>
    <w:rsid w:val="0051082D"/>
    <w:rsid w:val="00533E96"/>
    <w:rsid w:val="005C3366"/>
    <w:rsid w:val="00760835"/>
    <w:rsid w:val="00760B5B"/>
    <w:rsid w:val="009C7E66"/>
    <w:rsid w:val="00D74E9E"/>
    <w:rsid w:val="00D9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4513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4513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830</vt:lpstr>
    </vt:vector>
  </TitlesOfParts>
  <Company>State Of Illinois</Company>
  <LinksUpToDate>false</LinksUpToDate>
  <CharactersWithSpaces>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830</dc:title>
  <dc:subject/>
  <dc:creator>Illinois General Assembly</dc:creator>
  <cp:keywords/>
  <dc:description/>
  <cp:lastModifiedBy>Sabo, Cheryl E.</cp:lastModifiedBy>
  <cp:revision>3</cp:revision>
  <dcterms:created xsi:type="dcterms:W3CDTF">2013-02-06T17:40:00Z</dcterms:created>
  <dcterms:modified xsi:type="dcterms:W3CDTF">2013-03-08T22:15:00Z</dcterms:modified>
</cp:coreProperties>
</file>