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A9" w:rsidRDefault="004226A9" w:rsidP="004226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26A9" w:rsidRDefault="004226A9" w:rsidP="004226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840.50  Quality Control</w:t>
      </w:r>
      <w:r>
        <w:t xml:space="preserve"> </w:t>
      </w:r>
    </w:p>
    <w:p w:rsidR="004226A9" w:rsidRDefault="004226A9" w:rsidP="004226A9">
      <w:pPr>
        <w:widowControl w:val="0"/>
        <w:autoSpaceDE w:val="0"/>
        <w:autoSpaceDN w:val="0"/>
        <w:adjustRightInd w:val="0"/>
      </w:pPr>
    </w:p>
    <w:p w:rsidR="00625107" w:rsidRDefault="004226A9" w:rsidP="004226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Reporting facilities</w:t>
      </w:r>
      <w:r w:rsidR="00625107">
        <w:t xml:space="preserve">, including hospitals, ambulatory </w:t>
      </w:r>
      <w:r w:rsidR="00E97FE6">
        <w:t>surgical treatment</w:t>
      </w:r>
      <w:r w:rsidR="00625107">
        <w:t xml:space="preserve"> centers, independent radiation therapy centers, independent pathology laboratories, nursing homes, reference pathology laboratories, physician</w:t>
      </w:r>
      <w:r w:rsidR="00742FCC">
        <w:t>'s</w:t>
      </w:r>
      <w:r w:rsidR="00625107">
        <w:t xml:space="preserve"> offices and/or any other diagnostic or treatment center,</w:t>
      </w:r>
      <w:r>
        <w:t xml:space="preserve"> shall be subject to review at least</w:t>
      </w:r>
      <w:r w:rsidR="00625107">
        <w:t>,</w:t>
      </w:r>
      <w:r>
        <w:t xml:space="preserve"> but not limited to, once each year for the purpose of assessing the </w:t>
      </w:r>
      <w:r w:rsidR="00625107">
        <w:t xml:space="preserve">timeliness, </w:t>
      </w:r>
      <w:r>
        <w:t>quality and completeness of reporting by the facility.  The review consists of the following components</w:t>
      </w:r>
      <w:r w:rsidR="00625107">
        <w:t>:</w:t>
      </w:r>
      <w:r>
        <w:t xml:space="preserve">  </w:t>
      </w:r>
    </w:p>
    <w:p w:rsidR="00625107" w:rsidRDefault="00625107" w:rsidP="004226A9">
      <w:pPr>
        <w:widowControl w:val="0"/>
        <w:autoSpaceDE w:val="0"/>
        <w:autoSpaceDN w:val="0"/>
        <w:adjustRightInd w:val="0"/>
        <w:ind w:left="1440" w:hanging="720"/>
      </w:pPr>
    </w:p>
    <w:p w:rsidR="00625107" w:rsidRDefault="00625107" w:rsidP="00625107">
      <w:pPr>
        <w:widowControl w:val="0"/>
        <w:autoSpaceDE w:val="0"/>
        <w:autoSpaceDN w:val="0"/>
        <w:adjustRightInd w:val="0"/>
        <w:ind w:left="2880" w:hanging="720"/>
      </w:pPr>
      <w:r>
        <w:t>1)</w:t>
      </w:r>
      <w:r>
        <w:tab/>
        <w:t>The</w:t>
      </w:r>
      <w:r w:rsidR="004226A9">
        <w:t xml:space="preserve"> Department auditing the reporting facilities to determine if all newly diagnosed cases have been identified</w:t>
      </w:r>
      <w:r>
        <w:t xml:space="preserve"> (case-finding audits);</w:t>
      </w:r>
      <w:r w:rsidR="004226A9">
        <w:t xml:space="preserve">  </w:t>
      </w:r>
    </w:p>
    <w:p w:rsidR="00625107" w:rsidRDefault="00625107" w:rsidP="00625107">
      <w:pPr>
        <w:widowControl w:val="0"/>
        <w:autoSpaceDE w:val="0"/>
        <w:autoSpaceDN w:val="0"/>
        <w:adjustRightInd w:val="0"/>
        <w:ind w:left="2880" w:hanging="720"/>
      </w:pPr>
    </w:p>
    <w:p w:rsidR="00625107" w:rsidRDefault="00625107" w:rsidP="00625107">
      <w:pPr>
        <w:widowControl w:val="0"/>
        <w:autoSpaceDE w:val="0"/>
        <w:autoSpaceDN w:val="0"/>
        <w:adjustRightInd w:val="0"/>
        <w:ind w:left="2880" w:hanging="720"/>
      </w:pPr>
      <w:r>
        <w:t>2)</w:t>
      </w:r>
      <w:r>
        <w:tab/>
        <w:t xml:space="preserve">The Department performing death certificate clearance to identify cases that may not have been reported; </w:t>
      </w:r>
    </w:p>
    <w:p w:rsidR="00625107" w:rsidRDefault="00625107" w:rsidP="00625107">
      <w:pPr>
        <w:widowControl w:val="0"/>
        <w:autoSpaceDE w:val="0"/>
        <w:autoSpaceDN w:val="0"/>
        <w:adjustRightInd w:val="0"/>
        <w:ind w:left="2160" w:hanging="720"/>
      </w:pPr>
    </w:p>
    <w:p w:rsidR="00625107" w:rsidRDefault="00625107" w:rsidP="00625107">
      <w:pPr>
        <w:widowControl w:val="0"/>
        <w:autoSpaceDE w:val="0"/>
        <w:autoSpaceDN w:val="0"/>
        <w:adjustRightInd w:val="0"/>
        <w:ind w:left="2880" w:hanging="720"/>
      </w:pPr>
      <w:r>
        <w:t>3)</w:t>
      </w:r>
      <w:r>
        <w:tab/>
        <w:t xml:space="preserve">The Department performing patient follow-up to determine the survival information; </w:t>
      </w:r>
    </w:p>
    <w:p w:rsidR="00625107" w:rsidRDefault="00625107" w:rsidP="00625107">
      <w:pPr>
        <w:widowControl w:val="0"/>
        <w:autoSpaceDE w:val="0"/>
        <w:autoSpaceDN w:val="0"/>
        <w:adjustRightInd w:val="0"/>
        <w:ind w:left="2166" w:hanging="741"/>
      </w:pPr>
    </w:p>
    <w:p w:rsidR="00625107" w:rsidRDefault="00625107" w:rsidP="00625107">
      <w:pPr>
        <w:widowControl w:val="0"/>
        <w:autoSpaceDE w:val="0"/>
        <w:autoSpaceDN w:val="0"/>
        <w:adjustRightInd w:val="0"/>
        <w:ind w:left="2880" w:hanging="720"/>
      </w:pPr>
      <w:r>
        <w:t>4)</w:t>
      </w:r>
      <w:r>
        <w:tab/>
        <w:t>The Department conducting rapid case ascertainment to track cases;</w:t>
      </w:r>
    </w:p>
    <w:p w:rsidR="00625107" w:rsidRDefault="00625107" w:rsidP="00625107">
      <w:pPr>
        <w:widowControl w:val="0"/>
        <w:autoSpaceDE w:val="0"/>
        <w:autoSpaceDN w:val="0"/>
        <w:adjustRightInd w:val="0"/>
        <w:ind w:left="2880" w:hanging="720"/>
      </w:pPr>
    </w:p>
    <w:p w:rsidR="00625107" w:rsidRDefault="00625107" w:rsidP="00625107">
      <w:pPr>
        <w:widowControl w:val="0"/>
        <w:autoSpaceDE w:val="0"/>
        <w:autoSpaceDN w:val="0"/>
        <w:adjustRightInd w:val="0"/>
        <w:ind w:left="2880" w:hanging="720"/>
      </w:pPr>
      <w:r>
        <w:t>5)</w:t>
      </w:r>
      <w:r>
        <w:tab/>
        <w:t>The</w:t>
      </w:r>
      <w:r w:rsidR="004226A9">
        <w:t xml:space="preserve"> Department re-abstracting a sample of a reporting facility's medical records to determine the accuracy of information previously submitted to the </w:t>
      </w:r>
      <w:r>
        <w:t>Registry; and</w:t>
      </w:r>
      <w:r w:rsidR="004226A9">
        <w:t xml:space="preserve">  </w:t>
      </w:r>
    </w:p>
    <w:p w:rsidR="00625107" w:rsidRDefault="00625107" w:rsidP="00625107">
      <w:pPr>
        <w:widowControl w:val="0"/>
        <w:autoSpaceDE w:val="0"/>
        <w:autoSpaceDN w:val="0"/>
        <w:adjustRightInd w:val="0"/>
        <w:ind w:left="2880" w:hanging="720"/>
      </w:pPr>
    </w:p>
    <w:p w:rsidR="004226A9" w:rsidRDefault="00625107" w:rsidP="00625107">
      <w:pPr>
        <w:widowControl w:val="0"/>
        <w:autoSpaceDE w:val="0"/>
        <w:autoSpaceDN w:val="0"/>
        <w:adjustRightInd w:val="0"/>
        <w:ind w:left="2880" w:hanging="720"/>
      </w:pPr>
      <w:r>
        <w:t>6)</w:t>
      </w:r>
      <w:r>
        <w:tab/>
      </w:r>
      <w:r w:rsidR="009A029B">
        <w:t>T</w:t>
      </w:r>
      <w:r>
        <w:t>he</w:t>
      </w:r>
      <w:r w:rsidR="004226A9">
        <w:t xml:space="preserve"> reporting facilities abstracting a sample of standard medical records to determine the uniformity of data collection. </w:t>
      </w:r>
    </w:p>
    <w:p w:rsidR="006E12CC" w:rsidRDefault="006E12CC" w:rsidP="004226A9">
      <w:pPr>
        <w:widowControl w:val="0"/>
        <w:autoSpaceDE w:val="0"/>
        <w:autoSpaceDN w:val="0"/>
        <w:adjustRightInd w:val="0"/>
        <w:ind w:left="1440" w:hanging="720"/>
      </w:pPr>
    </w:p>
    <w:p w:rsidR="004226A9" w:rsidRDefault="004226A9" w:rsidP="004226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reporting facility shall, upon request of the </w:t>
      </w:r>
      <w:r w:rsidR="009A029B">
        <w:t>Department,</w:t>
      </w:r>
      <w:r>
        <w:t xml:space="preserve"> supply missing information if known, provide additional medical information when needed or clarify information previously submitted to the Department. </w:t>
      </w:r>
    </w:p>
    <w:p w:rsidR="004226A9" w:rsidRDefault="004226A9" w:rsidP="004226A9">
      <w:pPr>
        <w:widowControl w:val="0"/>
        <w:autoSpaceDE w:val="0"/>
        <w:autoSpaceDN w:val="0"/>
        <w:adjustRightInd w:val="0"/>
        <w:ind w:left="1440" w:hanging="720"/>
      </w:pPr>
    </w:p>
    <w:p w:rsidR="009A029B" w:rsidRPr="00D55B37" w:rsidRDefault="009A029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253360">
        <w:t>12207</w:t>
      </w:r>
      <w:r w:rsidRPr="00D55B37">
        <w:t xml:space="preserve">, effective </w:t>
      </w:r>
      <w:r w:rsidR="00253360">
        <w:t>August 2, 2007</w:t>
      </w:r>
      <w:r w:rsidRPr="00D55B37">
        <w:t>)</w:t>
      </w:r>
    </w:p>
    <w:sectPr w:rsidR="009A029B" w:rsidRPr="00D55B37" w:rsidSect="004226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6A9"/>
    <w:rsid w:val="001E6DC3"/>
    <w:rsid w:val="00253360"/>
    <w:rsid w:val="004226A9"/>
    <w:rsid w:val="005C3366"/>
    <w:rsid w:val="00625107"/>
    <w:rsid w:val="006B21C7"/>
    <w:rsid w:val="006E12CC"/>
    <w:rsid w:val="00742FCC"/>
    <w:rsid w:val="009A029B"/>
    <w:rsid w:val="00AE0B2A"/>
    <w:rsid w:val="00E97FE6"/>
    <w:rsid w:val="00F1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0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0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