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A322" w14:textId="77777777" w:rsidR="00386842" w:rsidRDefault="00386842" w:rsidP="007B3A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559259" w14:textId="1086CEAE" w:rsidR="007B3AFC" w:rsidRPr="0088752A" w:rsidRDefault="007B3AFC" w:rsidP="007B3A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proofErr w:type="gramStart"/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843.50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Lead</w:t>
      </w:r>
      <w:proofErr w:type="gramEnd"/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Direct Assistance Program (LDAP)</w:t>
      </w:r>
    </w:p>
    <w:p w14:paraId="30DC17EE" w14:textId="77777777" w:rsidR="007B3AFC" w:rsidRPr="0088752A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ED6C3" w14:textId="413FC5B0" w:rsidR="007B3AFC" w:rsidRPr="00360921" w:rsidRDefault="005179CB" w:rsidP="0064708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60921">
        <w:rPr>
          <w:rFonts w:ascii="Times New Roman" w:hAnsi="Times New Roman" w:cs="Times New Roman"/>
          <w:sz w:val="24"/>
          <w:szCs w:val="24"/>
        </w:rPr>
        <w:t>a)</w:t>
      </w:r>
      <w:r w:rsidRPr="00360921">
        <w:rPr>
          <w:rFonts w:ascii="Times New Roman" w:hAnsi="Times New Roman" w:cs="Times New Roman"/>
          <w:sz w:val="24"/>
          <w:szCs w:val="24"/>
        </w:rPr>
        <w:tab/>
      </w:r>
      <w:r w:rsidR="007B3AFC" w:rsidRPr="00360921">
        <w:rPr>
          <w:rFonts w:ascii="Times New Roman" w:hAnsi="Times New Roman" w:cs="Times New Roman"/>
          <w:i/>
          <w:iCs/>
          <w:sz w:val="24"/>
          <w:szCs w:val="24"/>
        </w:rPr>
        <w:t xml:space="preserve">The purpose of the Lead Direct Assistance Program is to employ primary prevention strategies to prevent childhood lead poisoning.  </w:t>
      </w:r>
      <w:r w:rsidR="007B3AFC" w:rsidRPr="00196088">
        <w:rPr>
          <w:rFonts w:ascii="Times New Roman" w:hAnsi="Times New Roman" w:cs="Times New Roman"/>
          <w:sz w:val="24"/>
          <w:szCs w:val="24"/>
        </w:rPr>
        <w:t>The following shall apply to application for and implementation of assistance under</w:t>
      </w:r>
      <w:r w:rsidR="007B3AFC" w:rsidRPr="00360921">
        <w:rPr>
          <w:rFonts w:ascii="Times New Roman" w:hAnsi="Times New Roman" w:cs="Times New Roman"/>
          <w:sz w:val="24"/>
          <w:szCs w:val="24"/>
        </w:rPr>
        <w:t xml:space="preserve"> LDAP and to the administration of LDAP by the Department and its delegate agencies.</w:t>
      </w:r>
    </w:p>
    <w:p w14:paraId="30D1AD64" w14:textId="77777777" w:rsidR="007B3AFC" w:rsidRPr="0088752A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591CB" w14:textId="4CF1A8CC" w:rsidR="007B3AFC" w:rsidRPr="005179CB" w:rsidRDefault="005179CB" w:rsidP="005179CB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LDAP Application Evaluation Criteria</w:t>
      </w:r>
    </w:p>
    <w:p w14:paraId="3CD7B523" w14:textId="77777777" w:rsidR="00136F79" w:rsidRDefault="00136F79" w:rsidP="0064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0F268" w14:textId="68C553B9" w:rsidR="007B3AFC" w:rsidRPr="00196088" w:rsidRDefault="00136F79" w:rsidP="0019608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3AFC" w:rsidRPr="00196088">
        <w:rPr>
          <w:rFonts w:ascii="Times New Roman" w:hAnsi="Times New Roman" w:cs="Times New Roman"/>
          <w:sz w:val="24"/>
          <w:szCs w:val="24"/>
        </w:rPr>
        <w:t>)</w:t>
      </w:r>
      <w:r w:rsidR="007B3AFC" w:rsidRPr="00196088">
        <w:rPr>
          <w:rFonts w:ascii="Times New Roman" w:hAnsi="Times New Roman" w:cs="Times New Roman"/>
          <w:sz w:val="24"/>
          <w:szCs w:val="24"/>
        </w:rPr>
        <w:tab/>
        <w:t xml:space="preserve">Applicants have </w:t>
      </w:r>
      <w:r>
        <w:rPr>
          <w:rFonts w:ascii="Times New Roman" w:hAnsi="Times New Roman" w:cs="Times New Roman"/>
          <w:sz w:val="24"/>
          <w:szCs w:val="24"/>
        </w:rPr>
        <w:t>read and intend</w:t>
      </w:r>
      <w:r w:rsidR="007B3AFC" w:rsidRPr="00196088">
        <w:rPr>
          <w:rFonts w:ascii="Times New Roman" w:hAnsi="Times New Roman" w:cs="Times New Roman"/>
          <w:sz w:val="24"/>
          <w:szCs w:val="24"/>
        </w:rPr>
        <w:t xml:space="preserve"> to comply with the Lead Safe Housing Maintenance Standards provided by the Department</w:t>
      </w:r>
      <w:r>
        <w:rPr>
          <w:rFonts w:ascii="Times New Roman" w:hAnsi="Times New Roman" w:cs="Times New Roman"/>
          <w:sz w:val="24"/>
          <w:szCs w:val="24"/>
        </w:rPr>
        <w:t xml:space="preserve"> (see Section 843.90)</w:t>
      </w:r>
      <w:r w:rsidR="007B3AFC" w:rsidRPr="001960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7A04E29" w14:textId="77777777" w:rsidR="007B3AFC" w:rsidRPr="00196088" w:rsidRDefault="007B3AFC" w:rsidP="0019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32E38" w14:textId="509154D6" w:rsidR="007B3AFC" w:rsidRPr="00196088" w:rsidRDefault="00136F79" w:rsidP="0019608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3AFC" w:rsidRPr="00196088">
        <w:rPr>
          <w:rFonts w:ascii="Times New Roman" w:hAnsi="Times New Roman" w:cs="Times New Roman"/>
          <w:sz w:val="24"/>
          <w:szCs w:val="24"/>
        </w:rPr>
        <w:t>)</w:t>
      </w:r>
      <w:r w:rsidR="007B3AFC" w:rsidRPr="00196088">
        <w:rPr>
          <w:rFonts w:ascii="Times New Roman" w:hAnsi="Times New Roman" w:cs="Times New Roman"/>
          <w:sz w:val="24"/>
          <w:szCs w:val="24"/>
        </w:rPr>
        <w:tab/>
      </w:r>
      <w:r w:rsidR="007B3AFC" w:rsidRPr="00196088">
        <w:rPr>
          <w:rFonts w:ascii="Times New Roman" w:hAnsi="Times New Roman" w:cs="Times New Roman"/>
          <w:i/>
          <w:iCs/>
          <w:sz w:val="24"/>
          <w:szCs w:val="24"/>
        </w:rPr>
        <w:t>If the property is a rental property, the recipient must also certify that he or she will continue to rent to the same tenant or other low-income tenant for a period of not less than 5 years following completion of the work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5D3">
        <w:rPr>
          <w:rFonts w:ascii="Times New Roman" w:hAnsi="Times New Roman" w:cs="Times New Roman"/>
          <w:sz w:val="24"/>
          <w:szCs w:val="24"/>
        </w:rPr>
        <w:t xml:space="preserve">[410 </w:t>
      </w:r>
      <w:proofErr w:type="spellStart"/>
      <w:r w:rsidRPr="00AA15D3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="00AA15D3" w:rsidRPr="00AA15D3">
        <w:rPr>
          <w:rFonts w:ascii="Times New Roman" w:hAnsi="Times New Roman" w:cs="Times New Roman"/>
          <w:sz w:val="24"/>
          <w:szCs w:val="24"/>
        </w:rPr>
        <w:t xml:space="preserve"> 43/16(b)]</w:t>
      </w:r>
      <w:r w:rsidR="008C0CF7">
        <w:rPr>
          <w:rFonts w:ascii="Times New Roman" w:hAnsi="Times New Roman" w:cs="Times New Roman"/>
          <w:sz w:val="24"/>
          <w:szCs w:val="24"/>
        </w:rPr>
        <w:t>.</w:t>
      </w:r>
    </w:p>
    <w:p w14:paraId="55710471" w14:textId="77777777" w:rsidR="007B3AFC" w:rsidRPr="00196088" w:rsidRDefault="007B3AFC" w:rsidP="0019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BBB0C" w14:textId="17FA4E2C" w:rsidR="007B3AFC" w:rsidRDefault="00136F79" w:rsidP="008C0CF7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3A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3A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3AFC"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Applications for assistance will be evaluated for funding when a complete application on forms developed by the Department or its agents is submitted.</w:t>
      </w:r>
      <w:r w:rsidR="0014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Assistance is subject to availability of program funding and covered costs cannot exceed the assessed value of the property.</w:t>
      </w:r>
    </w:p>
    <w:p w14:paraId="5B01642A" w14:textId="77777777" w:rsidR="008C0CF7" w:rsidRPr="00647086" w:rsidRDefault="008C0CF7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3B4AC" w14:textId="0DBCCF72" w:rsidR="007B3AFC" w:rsidRPr="005179CB" w:rsidRDefault="005179CB" w:rsidP="005179CB">
      <w:pPr>
        <w:spacing w:after="0"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>Assistance may be approved for</w:t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owner-occupied properties</w:t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</w:t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786E0E1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AD5F4" w14:textId="75D7AF06" w:rsidR="00C80F74" w:rsidRDefault="00C80F74" w:rsidP="00C80F74">
      <w:pPr>
        <w:tabs>
          <w:tab w:val="left" w:pos="2160"/>
        </w:tabs>
        <w:spacing w:after="0" w:line="240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6088" w:rsidRPr="003327E5">
        <w:rPr>
          <w:rFonts w:ascii="Times New Roman" w:hAnsi="Times New Roman" w:cs="Times New Roman"/>
          <w:color w:val="000000" w:themeColor="text1"/>
          <w:sz w:val="24"/>
          <w:szCs w:val="24"/>
        </w:rPr>
        <w:t>the property contains lead hazards;</w:t>
      </w:r>
    </w:p>
    <w:p w14:paraId="7C62C8E4" w14:textId="74C1C0E5" w:rsidR="00C80F74" w:rsidRDefault="00C80F74" w:rsidP="0064708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20AF3" w14:textId="71BE6ADC" w:rsidR="00C80F74" w:rsidRDefault="00C80F74" w:rsidP="00C80F74">
      <w:pPr>
        <w:tabs>
          <w:tab w:val="left" w:pos="2160"/>
        </w:tabs>
        <w:spacing w:after="0" w:line="240" w:lineRule="auto"/>
        <w:ind w:left="360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property is a child-occupied property, a child care facility, or the residence of a pregnant woman; and</w:t>
      </w:r>
    </w:p>
    <w:p w14:paraId="46F4509B" w14:textId="77777777" w:rsidR="00C80F74" w:rsidRDefault="00C80F74" w:rsidP="0064708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2BF84" w14:textId="3F73C02A" w:rsidR="00C80F74" w:rsidRDefault="00C80F74" w:rsidP="00C80F74">
      <w:pPr>
        <w:tabs>
          <w:tab w:val="left" w:pos="2160"/>
        </w:tabs>
        <w:spacing w:after="0" w:line="240" w:lineRule="auto"/>
        <w:ind w:left="360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iii)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owner is low-income</w:t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609DF8" w14:textId="77777777" w:rsidR="00C80F74" w:rsidRDefault="00C80F74" w:rsidP="0064708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D8144" w14:textId="21171853" w:rsidR="007B3AFC" w:rsidRPr="005179CB" w:rsidRDefault="005179CB" w:rsidP="005179CB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>Assistance may be approved</w:t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rental properties</w:t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</w:t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6F50C68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9D19D" w14:textId="5C792370" w:rsidR="007B3AFC" w:rsidRPr="00C80F74" w:rsidRDefault="00C80F74" w:rsidP="00C80F74">
      <w:pPr>
        <w:spacing w:after="0" w:line="240" w:lineRule="auto"/>
        <w:ind w:left="360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3AFC" w:rsidRPr="00C80F74">
        <w:rPr>
          <w:rFonts w:ascii="Times New Roman" w:hAnsi="Times New Roman" w:cs="Times New Roman"/>
          <w:color w:val="000000" w:themeColor="text1"/>
          <w:sz w:val="24"/>
          <w:szCs w:val="24"/>
        </w:rPr>
        <w:t>the property contains lead hazards; and</w:t>
      </w:r>
    </w:p>
    <w:p w14:paraId="321B5A17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BE71D" w14:textId="23AAC39A" w:rsidR="007B3AFC" w:rsidRPr="00C80F74" w:rsidRDefault="00C80F74" w:rsidP="00C80F74">
      <w:pPr>
        <w:tabs>
          <w:tab w:val="left" w:pos="3600"/>
        </w:tabs>
        <w:spacing w:after="0" w:line="240" w:lineRule="auto"/>
        <w:ind w:left="360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3AFC" w:rsidRPr="00C80F74">
        <w:rPr>
          <w:rFonts w:ascii="Times New Roman" w:hAnsi="Times New Roman" w:cs="Times New Roman"/>
          <w:color w:val="000000" w:themeColor="text1"/>
          <w:sz w:val="24"/>
          <w:szCs w:val="24"/>
        </w:rPr>
        <w:t>50% or more of the renters in the residential property are low-income</w:t>
      </w:r>
      <w:r w:rsidR="00AA15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BE3DAC" w14:textId="77777777" w:rsidR="007B3AFC" w:rsidRPr="0088752A" w:rsidRDefault="007B3AFC" w:rsidP="0064708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B50A5CF" w14:textId="08C265E5" w:rsidR="007B3AFC" w:rsidRPr="0088752A" w:rsidRDefault="007B3AFC" w:rsidP="007B3AFC">
      <w:pPr>
        <w:pStyle w:val="ListParagraph"/>
        <w:spacing w:after="0" w:line="240" w:lineRule="auto"/>
        <w:ind w:left="288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5F7F">
        <w:rPr>
          <w:rFonts w:ascii="Times New Roman" w:hAnsi="Times New Roman" w:cs="Times New Roman"/>
          <w:color w:val="000000" w:themeColor="text1"/>
          <w:sz w:val="24"/>
          <w:szCs w:val="24"/>
        </w:rPr>
        <w:t>Assistance may be approved for any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residence </w:t>
      </w:r>
      <w:r w:rsidR="00DD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is subject to a Lead Mitigation Notice or Order issued by the Department or its delegate.</w:t>
      </w:r>
    </w:p>
    <w:p w14:paraId="6FF5C41F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1D5DE" w14:textId="48FD4560" w:rsidR="007B3AFC" w:rsidRPr="005179CB" w:rsidRDefault="005179CB" w:rsidP="005179CB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Work Authorized by LDAP</w:t>
      </w:r>
    </w:p>
    <w:p w14:paraId="24268230" w14:textId="77777777" w:rsidR="007B3AFC" w:rsidRPr="00535D81" w:rsidRDefault="007B3AFC" w:rsidP="007B3AF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D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Work that may be completed with funding provided pursuant to LDAP includes the following:</w:t>
      </w:r>
    </w:p>
    <w:p w14:paraId="745D2B6C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7D315" w14:textId="7A951BF8" w:rsidR="007B3AFC" w:rsidRPr="00360921" w:rsidRDefault="005179CB" w:rsidP="00360921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360921">
        <w:rPr>
          <w:rFonts w:ascii="Times New Roman" w:hAnsi="Times New Roman" w:cs="Times New Roman"/>
          <w:sz w:val="24"/>
          <w:szCs w:val="24"/>
        </w:rPr>
        <w:t>1)</w:t>
      </w:r>
      <w:r w:rsidRPr="00360921">
        <w:rPr>
          <w:rFonts w:ascii="Times New Roman" w:hAnsi="Times New Roman" w:cs="Times New Roman"/>
          <w:sz w:val="24"/>
          <w:szCs w:val="24"/>
        </w:rPr>
        <w:tab/>
      </w:r>
      <w:r w:rsidR="007B3AFC" w:rsidRPr="00360921">
        <w:rPr>
          <w:rFonts w:ascii="Times New Roman" w:hAnsi="Times New Roman" w:cs="Times New Roman"/>
          <w:sz w:val="24"/>
          <w:szCs w:val="24"/>
        </w:rPr>
        <w:t>Abatement of lead hazards in residential properties associated with lead-based paint, dust, and soil;</w:t>
      </w:r>
    </w:p>
    <w:p w14:paraId="3038D3B6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EBECB" w14:textId="206C7995" w:rsidR="007B3AFC" w:rsidRPr="005179CB" w:rsidRDefault="005179CB" w:rsidP="00572EA2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Removal and replacement of lead hazards in residential properties associated with leaded plumbing</w:t>
      </w:r>
      <w:r w:rsidR="007B3AFC" w:rsidRPr="00196088">
        <w:rPr>
          <w:rFonts w:ascii="Times New Roman" w:hAnsi="Times New Roman" w:cs="Times New Roman"/>
          <w:sz w:val="24"/>
          <w:szCs w:val="24"/>
        </w:rPr>
        <w:t xml:space="preserve"> including</w:t>
      </w:r>
      <w:r w:rsidR="0095779F">
        <w:rPr>
          <w:rFonts w:ascii="Times New Roman" w:hAnsi="Times New Roman" w:cs="Times New Roman"/>
          <w:sz w:val="24"/>
          <w:szCs w:val="24"/>
        </w:rPr>
        <w:t>,</w:t>
      </w:r>
      <w:r w:rsidR="007B3AFC" w:rsidRPr="00196088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95779F">
        <w:rPr>
          <w:rFonts w:ascii="Times New Roman" w:hAnsi="Times New Roman" w:cs="Times New Roman"/>
          <w:sz w:val="24"/>
          <w:szCs w:val="24"/>
        </w:rPr>
        <w:t>,</w:t>
      </w:r>
      <w:r w:rsidR="007B3AFC" w:rsidRPr="005179CB">
        <w:rPr>
          <w:rStyle w:val="HTMLCode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7B3AFC" w:rsidRPr="005179CB">
        <w:rPr>
          <w:rFonts w:ascii="Times New Roman" w:hAnsi="Times New Roman" w:cs="Times New Roman"/>
          <w:color w:val="000000" w:themeColor="text1"/>
          <w:sz w:val="24"/>
          <w:szCs w:val="24"/>
        </w:rPr>
        <w:t>lead service lines.</w:t>
      </w:r>
    </w:p>
    <w:p w14:paraId="298A24C6" w14:textId="77777777" w:rsidR="007B3AFC" w:rsidRPr="00647086" w:rsidRDefault="007B3AFC" w:rsidP="006470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18E28" w14:textId="510D3060" w:rsidR="007B3AFC" w:rsidRPr="00196088" w:rsidRDefault="005179CB" w:rsidP="00196088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96088">
        <w:rPr>
          <w:rFonts w:ascii="Times New Roman" w:hAnsi="Times New Roman" w:cs="Times New Roman"/>
          <w:sz w:val="24"/>
          <w:szCs w:val="24"/>
        </w:rPr>
        <w:t>d)</w:t>
      </w:r>
      <w:r w:rsidRPr="00196088">
        <w:rPr>
          <w:rFonts w:ascii="Times New Roman" w:hAnsi="Times New Roman" w:cs="Times New Roman"/>
          <w:sz w:val="24"/>
          <w:szCs w:val="24"/>
        </w:rPr>
        <w:tab/>
      </w:r>
      <w:r w:rsidR="007B3AFC" w:rsidRPr="00196088">
        <w:rPr>
          <w:rFonts w:ascii="Times New Roman" w:hAnsi="Times New Roman" w:cs="Times New Roman"/>
          <w:sz w:val="24"/>
          <w:szCs w:val="24"/>
        </w:rPr>
        <w:t xml:space="preserve">An applicant that does not meet the criteria </w:t>
      </w:r>
      <w:r w:rsidR="00DD5F7F">
        <w:rPr>
          <w:rFonts w:ascii="Times New Roman" w:hAnsi="Times New Roman" w:cs="Times New Roman"/>
          <w:sz w:val="24"/>
          <w:szCs w:val="24"/>
        </w:rPr>
        <w:t xml:space="preserve">in subsection (b) </w:t>
      </w:r>
      <w:r w:rsidR="007B3AFC" w:rsidRPr="00196088">
        <w:rPr>
          <w:rFonts w:ascii="Times New Roman" w:hAnsi="Times New Roman" w:cs="Times New Roman"/>
          <w:sz w:val="24"/>
          <w:szCs w:val="24"/>
        </w:rPr>
        <w:t>or otherwise will not be a fund recipient will be notified by the Department’s delegate agency.</w:t>
      </w:r>
    </w:p>
    <w:sectPr w:rsidR="007B3AFC" w:rsidRPr="001960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8B88" w14:textId="77777777" w:rsidR="00C57D7F" w:rsidRDefault="00C57D7F">
      <w:r>
        <w:separator/>
      </w:r>
    </w:p>
  </w:endnote>
  <w:endnote w:type="continuationSeparator" w:id="0">
    <w:p w14:paraId="3F5BA488" w14:textId="77777777" w:rsidR="00C57D7F" w:rsidRDefault="00C5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E1AD" w14:textId="77777777" w:rsidR="00C57D7F" w:rsidRDefault="00C57D7F">
      <w:r>
        <w:separator/>
      </w:r>
    </w:p>
  </w:footnote>
  <w:footnote w:type="continuationSeparator" w:id="0">
    <w:p w14:paraId="029DF308" w14:textId="77777777" w:rsidR="00C57D7F" w:rsidRDefault="00C5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3BDE"/>
    <w:multiLevelType w:val="hybridMultilevel"/>
    <w:tmpl w:val="4F003CB0"/>
    <w:lvl w:ilvl="0" w:tplc="18B8B500">
      <w:start w:val="1"/>
      <w:numFmt w:val="lowerLetter"/>
      <w:lvlText w:val="%1)"/>
      <w:lvlJc w:val="left"/>
      <w:pPr>
        <w:ind w:left="2790" w:hanging="360"/>
      </w:pPr>
      <w:rPr>
        <w:rFonts w:hint="default"/>
      </w:rPr>
    </w:lvl>
    <w:lvl w:ilvl="1" w:tplc="93861C34">
      <w:start w:val="1"/>
      <w:numFmt w:val="lowerLetter"/>
      <w:lvlText w:val="%2."/>
      <w:lvlJc w:val="left"/>
      <w:pPr>
        <w:ind w:left="35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30C7445"/>
    <w:multiLevelType w:val="hybridMultilevel"/>
    <w:tmpl w:val="81807764"/>
    <w:lvl w:ilvl="0" w:tplc="2A8CA85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45156C4"/>
    <w:multiLevelType w:val="hybridMultilevel"/>
    <w:tmpl w:val="89424988"/>
    <w:lvl w:ilvl="0" w:tplc="48DEC19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B0667A4"/>
    <w:multiLevelType w:val="hybridMultilevel"/>
    <w:tmpl w:val="B5F2747A"/>
    <w:lvl w:ilvl="0" w:tplc="6A8C1CA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DED247F"/>
    <w:multiLevelType w:val="hybridMultilevel"/>
    <w:tmpl w:val="4EFC992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85770E"/>
    <w:multiLevelType w:val="hybridMultilevel"/>
    <w:tmpl w:val="EE000EEE"/>
    <w:lvl w:ilvl="0" w:tplc="1E724FAE">
      <w:start w:val="1"/>
      <w:numFmt w:val="lowerRoman"/>
      <w:lvlText w:val="%1)"/>
      <w:lvlJc w:val="left"/>
      <w:pPr>
        <w:ind w:left="4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F79"/>
    <w:rsid w:val="0014104E"/>
    <w:rsid w:val="001433F3"/>
    <w:rsid w:val="00144EEE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08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921"/>
    <w:rsid w:val="00365FFF"/>
    <w:rsid w:val="00367A2E"/>
    <w:rsid w:val="00374367"/>
    <w:rsid w:val="00374639"/>
    <w:rsid w:val="00375C58"/>
    <w:rsid w:val="003760AD"/>
    <w:rsid w:val="00383A68"/>
    <w:rsid w:val="00385640"/>
    <w:rsid w:val="0038684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9C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EA2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086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1DE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AFC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CF7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779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5D3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D7F"/>
    <w:rsid w:val="00C60D0B"/>
    <w:rsid w:val="00C67B51"/>
    <w:rsid w:val="00C72A95"/>
    <w:rsid w:val="00C72C0C"/>
    <w:rsid w:val="00C73CD4"/>
    <w:rsid w:val="00C748F6"/>
    <w:rsid w:val="00C80F7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F7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C5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F4583"/>
  <w15:chartTrackingRefBased/>
  <w15:docId w15:val="{64FA3BDC-1B1B-49A8-8E1D-8FF1FE5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A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3AF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7B3A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2023-02-14T16:28:00Z</dcterms:created>
  <dcterms:modified xsi:type="dcterms:W3CDTF">2023-03-17T16:14:00Z</dcterms:modified>
</cp:coreProperties>
</file>