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8C" w:rsidRDefault="003B018C" w:rsidP="003B018C">
      <w:pPr>
        <w:widowControl w:val="0"/>
        <w:autoSpaceDE w:val="0"/>
        <w:autoSpaceDN w:val="0"/>
        <w:adjustRightInd w:val="0"/>
      </w:pPr>
      <w:bookmarkStart w:id="0" w:name="_GoBack"/>
      <w:bookmarkEnd w:id="0"/>
    </w:p>
    <w:p w:rsidR="003B018C" w:rsidRDefault="003B018C" w:rsidP="003B018C">
      <w:pPr>
        <w:widowControl w:val="0"/>
        <w:autoSpaceDE w:val="0"/>
        <w:autoSpaceDN w:val="0"/>
        <w:adjustRightInd w:val="0"/>
      </w:pPr>
      <w:r>
        <w:rPr>
          <w:b/>
          <w:bCs/>
        </w:rPr>
        <w:t>Section 855.150  Project Designer Responsibilities</w:t>
      </w:r>
      <w:r>
        <w:t xml:space="preserve"> </w:t>
      </w:r>
    </w:p>
    <w:p w:rsidR="003B018C" w:rsidRDefault="003B018C" w:rsidP="003B018C">
      <w:pPr>
        <w:widowControl w:val="0"/>
        <w:autoSpaceDE w:val="0"/>
        <w:autoSpaceDN w:val="0"/>
        <w:adjustRightInd w:val="0"/>
      </w:pPr>
    </w:p>
    <w:p w:rsidR="003B018C" w:rsidRDefault="003B018C" w:rsidP="003B018C">
      <w:pPr>
        <w:widowControl w:val="0"/>
        <w:autoSpaceDE w:val="0"/>
        <w:autoSpaceDN w:val="0"/>
        <w:adjustRightInd w:val="0"/>
        <w:ind w:left="1440" w:hanging="720"/>
      </w:pPr>
      <w:r>
        <w:t>a)</w:t>
      </w:r>
      <w:r>
        <w:tab/>
        <w:t xml:space="preserve">The Department shall prepare and maintain a list of licensed project designers.  The list shall be made available upon request and shall be used to select a project designer. </w:t>
      </w:r>
    </w:p>
    <w:p w:rsidR="00515943" w:rsidRDefault="00515943" w:rsidP="003B018C">
      <w:pPr>
        <w:widowControl w:val="0"/>
        <w:autoSpaceDE w:val="0"/>
        <w:autoSpaceDN w:val="0"/>
        <w:adjustRightInd w:val="0"/>
        <w:ind w:left="2160" w:hanging="720"/>
      </w:pPr>
    </w:p>
    <w:p w:rsidR="003B018C" w:rsidRDefault="003B018C" w:rsidP="003B018C">
      <w:pPr>
        <w:widowControl w:val="0"/>
        <w:autoSpaceDE w:val="0"/>
        <w:autoSpaceDN w:val="0"/>
        <w:adjustRightInd w:val="0"/>
        <w:ind w:left="2160" w:hanging="720"/>
      </w:pPr>
      <w:r>
        <w:t>1)</w:t>
      </w:r>
      <w:r>
        <w:tab/>
        <w:t xml:space="preserve">All school asbestos abatement projects shall be designed by a Department licensed project designer in accordance with the requirements of this Section. </w:t>
      </w:r>
    </w:p>
    <w:p w:rsidR="00515943" w:rsidRDefault="00515943" w:rsidP="003B018C">
      <w:pPr>
        <w:widowControl w:val="0"/>
        <w:autoSpaceDE w:val="0"/>
        <w:autoSpaceDN w:val="0"/>
        <w:adjustRightInd w:val="0"/>
        <w:ind w:left="2160" w:hanging="720"/>
      </w:pPr>
    </w:p>
    <w:p w:rsidR="003B018C" w:rsidRDefault="003B018C" w:rsidP="003B018C">
      <w:pPr>
        <w:widowControl w:val="0"/>
        <w:autoSpaceDE w:val="0"/>
        <w:autoSpaceDN w:val="0"/>
        <w:adjustRightInd w:val="0"/>
        <w:ind w:left="2160" w:hanging="720"/>
      </w:pPr>
      <w:r>
        <w:t>2)</w:t>
      </w:r>
      <w:r>
        <w:tab/>
        <w:t xml:space="preserve">If a commercial or public building project is designed, the design shall be completed by a Department licensed designer in accordance with the requirements of this Section. </w:t>
      </w:r>
    </w:p>
    <w:p w:rsidR="00515943" w:rsidRDefault="00515943" w:rsidP="003B018C">
      <w:pPr>
        <w:widowControl w:val="0"/>
        <w:autoSpaceDE w:val="0"/>
        <w:autoSpaceDN w:val="0"/>
        <w:adjustRightInd w:val="0"/>
        <w:ind w:left="1440" w:hanging="720"/>
      </w:pPr>
    </w:p>
    <w:p w:rsidR="003B018C" w:rsidRDefault="003B018C" w:rsidP="003B018C">
      <w:pPr>
        <w:widowControl w:val="0"/>
        <w:autoSpaceDE w:val="0"/>
        <w:autoSpaceDN w:val="0"/>
        <w:adjustRightInd w:val="0"/>
        <w:ind w:left="1440" w:hanging="720"/>
      </w:pPr>
      <w:r>
        <w:t>b)</w:t>
      </w:r>
      <w:r>
        <w:tab/>
        <w:t xml:space="preserve">In accordance with 40 CFR 763, a licensed project designer shall design response actions for the LEA. </w:t>
      </w:r>
    </w:p>
    <w:p w:rsidR="00515943" w:rsidRDefault="00515943" w:rsidP="003B018C">
      <w:pPr>
        <w:widowControl w:val="0"/>
        <w:autoSpaceDE w:val="0"/>
        <w:autoSpaceDN w:val="0"/>
        <w:adjustRightInd w:val="0"/>
        <w:ind w:left="1440" w:hanging="720"/>
      </w:pPr>
    </w:p>
    <w:p w:rsidR="003B018C" w:rsidRDefault="003B018C" w:rsidP="003B018C">
      <w:pPr>
        <w:widowControl w:val="0"/>
        <w:autoSpaceDE w:val="0"/>
        <w:autoSpaceDN w:val="0"/>
        <w:adjustRightInd w:val="0"/>
        <w:ind w:left="1440" w:hanging="720"/>
      </w:pPr>
      <w:r>
        <w:t>c)</w:t>
      </w:r>
      <w:r>
        <w:tab/>
        <w:t xml:space="preserve">The project designer shall plan the abatement project in accordance with all federal and State rules governing such action (i.e., 40 CFR 61; 29 CFR 1910 and 1926 and this Part) and the response action recommendations of the management plan, if a plan is utilized. </w:t>
      </w:r>
    </w:p>
    <w:p w:rsidR="00515943" w:rsidRDefault="00515943" w:rsidP="003B018C">
      <w:pPr>
        <w:widowControl w:val="0"/>
        <w:autoSpaceDE w:val="0"/>
        <w:autoSpaceDN w:val="0"/>
        <w:adjustRightInd w:val="0"/>
        <w:ind w:left="2160" w:hanging="720"/>
      </w:pPr>
    </w:p>
    <w:p w:rsidR="003B018C" w:rsidRDefault="003B018C" w:rsidP="003B018C">
      <w:pPr>
        <w:widowControl w:val="0"/>
        <w:autoSpaceDE w:val="0"/>
        <w:autoSpaceDN w:val="0"/>
        <w:adjustRightInd w:val="0"/>
        <w:ind w:left="2160" w:hanging="720"/>
      </w:pPr>
      <w:r>
        <w:t>1)</w:t>
      </w:r>
      <w:r>
        <w:tab/>
        <w:t xml:space="preserve">All such planning shall be undertaken in compliance with the relevant provisions of the Illinois Architecture Practice Act of 1989 [225 ILCS 305], the Illinois Professional Engineering Practice Act of 1989 [225 ILCS 325], the Illinois Structural Engineering Act [225 ILCS 340] and the Illinois School Code [105 ILCS 5]. </w:t>
      </w:r>
    </w:p>
    <w:p w:rsidR="00515943" w:rsidRDefault="00515943" w:rsidP="003B018C">
      <w:pPr>
        <w:widowControl w:val="0"/>
        <w:autoSpaceDE w:val="0"/>
        <w:autoSpaceDN w:val="0"/>
        <w:adjustRightInd w:val="0"/>
        <w:ind w:left="2160" w:hanging="720"/>
      </w:pPr>
    </w:p>
    <w:p w:rsidR="003B018C" w:rsidRDefault="003B018C" w:rsidP="003B018C">
      <w:pPr>
        <w:widowControl w:val="0"/>
        <w:autoSpaceDE w:val="0"/>
        <w:autoSpaceDN w:val="0"/>
        <w:adjustRightInd w:val="0"/>
        <w:ind w:left="2160" w:hanging="720"/>
      </w:pPr>
      <w:r>
        <w:t>2)</w:t>
      </w:r>
      <w:r>
        <w:tab/>
        <w:t xml:space="preserve">A licensed Industrial Hygienist who is a licensed project designer may act as an asbestos project designer when a project design only applies to interior alterations of surface materials in an existing building and does not result in life safety changes to the building or changes to the electrical, heating, air conditioning, physical plant or associated piping.  Interior alterations of any public building which result in life safety or structural changes of the building are subject to the requirements of the Illinois Architecture Practice Act of 1989 [225 ILCS 305] and must be performed under the direct supervision and control of an architect licensed under that Act. </w:t>
      </w:r>
    </w:p>
    <w:p w:rsidR="00515943" w:rsidRDefault="00515943" w:rsidP="003B018C">
      <w:pPr>
        <w:widowControl w:val="0"/>
        <w:autoSpaceDE w:val="0"/>
        <w:autoSpaceDN w:val="0"/>
        <w:adjustRightInd w:val="0"/>
        <w:ind w:left="2160" w:hanging="720"/>
      </w:pPr>
    </w:p>
    <w:p w:rsidR="003B018C" w:rsidRDefault="003B018C" w:rsidP="003B018C">
      <w:pPr>
        <w:widowControl w:val="0"/>
        <w:autoSpaceDE w:val="0"/>
        <w:autoSpaceDN w:val="0"/>
        <w:adjustRightInd w:val="0"/>
        <w:ind w:left="2160" w:hanging="720"/>
      </w:pPr>
      <w:r>
        <w:t>3)</w:t>
      </w:r>
      <w:r>
        <w:tab/>
        <w:t xml:space="preserve">The project designer shall certify that the project design meets or exceeds all federal, State, and local regulations and codes. </w:t>
      </w:r>
    </w:p>
    <w:p w:rsidR="00515943" w:rsidRDefault="00515943" w:rsidP="003B018C">
      <w:pPr>
        <w:widowControl w:val="0"/>
        <w:autoSpaceDE w:val="0"/>
        <w:autoSpaceDN w:val="0"/>
        <w:adjustRightInd w:val="0"/>
        <w:ind w:left="1440" w:hanging="720"/>
      </w:pPr>
    </w:p>
    <w:p w:rsidR="003B018C" w:rsidRDefault="003B018C" w:rsidP="003B018C">
      <w:pPr>
        <w:widowControl w:val="0"/>
        <w:autoSpaceDE w:val="0"/>
        <w:autoSpaceDN w:val="0"/>
        <w:adjustRightInd w:val="0"/>
        <w:ind w:left="1440" w:hanging="720"/>
      </w:pPr>
      <w:r>
        <w:t>d)</w:t>
      </w:r>
      <w:r>
        <w:tab/>
        <w:t xml:space="preserve">The project designer shall design or directly supervise preparation of the specifications and plans for each individual project.  These contract documents shall include the designer's Department-issued license I.D. number and handwritten signature. </w:t>
      </w:r>
    </w:p>
    <w:p w:rsidR="00515943" w:rsidRDefault="00515943" w:rsidP="003B018C">
      <w:pPr>
        <w:widowControl w:val="0"/>
        <w:autoSpaceDE w:val="0"/>
        <w:autoSpaceDN w:val="0"/>
        <w:adjustRightInd w:val="0"/>
        <w:ind w:left="2160" w:hanging="720"/>
      </w:pPr>
    </w:p>
    <w:p w:rsidR="003B018C" w:rsidRDefault="003B018C" w:rsidP="003B018C">
      <w:pPr>
        <w:widowControl w:val="0"/>
        <w:autoSpaceDE w:val="0"/>
        <w:autoSpaceDN w:val="0"/>
        <w:adjustRightInd w:val="0"/>
        <w:ind w:left="2160" w:hanging="720"/>
      </w:pPr>
      <w:r>
        <w:t>1)</w:t>
      </w:r>
      <w:r>
        <w:tab/>
        <w:t xml:space="preserve">Project design documents shall contain the following information: </w:t>
      </w:r>
    </w:p>
    <w:p w:rsidR="00515943" w:rsidRDefault="00515943" w:rsidP="003B018C">
      <w:pPr>
        <w:widowControl w:val="0"/>
        <w:autoSpaceDE w:val="0"/>
        <w:autoSpaceDN w:val="0"/>
        <w:adjustRightInd w:val="0"/>
        <w:ind w:left="2880" w:hanging="720"/>
      </w:pPr>
    </w:p>
    <w:p w:rsidR="003B018C" w:rsidRDefault="003B018C" w:rsidP="003B018C">
      <w:pPr>
        <w:widowControl w:val="0"/>
        <w:autoSpaceDE w:val="0"/>
        <w:autoSpaceDN w:val="0"/>
        <w:adjustRightInd w:val="0"/>
        <w:ind w:left="2880" w:hanging="720"/>
      </w:pPr>
      <w:r>
        <w:t>A)</w:t>
      </w:r>
      <w:r>
        <w:tab/>
        <w:t xml:space="preserve">General location of the project within the facility. </w:t>
      </w:r>
    </w:p>
    <w:p w:rsidR="00515943" w:rsidRDefault="00515943" w:rsidP="003B018C">
      <w:pPr>
        <w:widowControl w:val="0"/>
        <w:autoSpaceDE w:val="0"/>
        <w:autoSpaceDN w:val="0"/>
        <w:adjustRightInd w:val="0"/>
        <w:ind w:left="2880" w:hanging="720"/>
      </w:pPr>
    </w:p>
    <w:p w:rsidR="003B018C" w:rsidRDefault="003B018C" w:rsidP="003B018C">
      <w:pPr>
        <w:widowControl w:val="0"/>
        <w:autoSpaceDE w:val="0"/>
        <w:autoSpaceDN w:val="0"/>
        <w:adjustRightInd w:val="0"/>
        <w:ind w:left="2880" w:hanging="720"/>
      </w:pPr>
      <w:r>
        <w:t>B)</w:t>
      </w:r>
      <w:r>
        <w:tab/>
        <w:t xml:space="preserve">Locations of mini-containments, if applicable. </w:t>
      </w:r>
    </w:p>
    <w:p w:rsidR="00515943" w:rsidRDefault="00515943" w:rsidP="003B018C">
      <w:pPr>
        <w:widowControl w:val="0"/>
        <w:autoSpaceDE w:val="0"/>
        <w:autoSpaceDN w:val="0"/>
        <w:adjustRightInd w:val="0"/>
        <w:ind w:left="2880" w:hanging="720"/>
      </w:pPr>
    </w:p>
    <w:p w:rsidR="003B018C" w:rsidRDefault="003B018C" w:rsidP="003B018C">
      <w:pPr>
        <w:widowControl w:val="0"/>
        <w:autoSpaceDE w:val="0"/>
        <w:autoSpaceDN w:val="0"/>
        <w:adjustRightInd w:val="0"/>
        <w:ind w:left="2880" w:hanging="720"/>
      </w:pPr>
      <w:r>
        <w:t>C)</w:t>
      </w:r>
      <w:r>
        <w:tab/>
        <w:t xml:space="preserve">Location of barriers. </w:t>
      </w:r>
    </w:p>
    <w:p w:rsidR="00515943" w:rsidRDefault="00515943" w:rsidP="003B018C">
      <w:pPr>
        <w:widowControl w:val="0"/>
        <w:autoSpaceDE w:val="0"/>
        <w:autoSpaceDN w:val="0"/>
        <w:adjustRightInd w:val="0"/>
        <w:ind w:left="2880" w:hanging="720"/>
      </w:pPr>
    </w:p>
    <w:p w:rsidR="003B018C" w:rsidRDefault="003B018C" w:rsidP="003B018C">
      <w:pPr>
        <w:widowControl w:val="0"/>
        <w:autoSpaceDE w:val="0"/>
        <w:autoSpaceDN w:val="0"/>
        <w:adjustRightInd w:val="0"/>
        <w:ind w:left="2880" w:hanging="720"/>
      </w:pPr>
      <w:r>
        <w:t>D)</w:t>
      </w:r>
      <w:r>
        <w:tab/>
        <w:t xml:space="preserve">Location of the worker decontamination enclosure system(s). </w:t>
      </w:r>
    </w:p>
    <w:p w:rsidR="00515943" w:rsidRDefault="00515943" w:rsidP="003B018C">
      <w:pPr>
        <w:widowControl w:val="0"/>
        <w:autoSpaceDE w:val="0"/>
        <w:autoSpaceDN w:val="0"/>
        <w:adjustRightInd w:val="0"/>
        <w:ind w:left="2880" w:hanging="720"/>
      </w:pPr>
    </w:p>
    <w:p w:rsidR="003B018C" w:rsidRDefault="003B018C" w:rsidP="003B018C">
      <w:pPr>
        <w:widowControl w:val="0"/>
        <w:autoSpaceDE w:val="0"/>
        <w:autoSpaceDN w:val="0"/>
        <w:adjustRightInd w:val="0"/>
        <w:ind w:left="2880" w:hanging="720"/>
      </w:pPr>
      <w:r>
        <w:t>E)</w:t>
      </w:r>
      <w:r>
        <w:tab/>
        <w:t xml:space="preserve">Location of equipment decontamination enclosure system(s). </w:t>
      </w:r>
    </w:p>
    <w:p w:rsidR="00515943" w:rsidRDefault="00515943" w:rsidP="003B018C">
      <w:pPr>
        <w:widowControl w:val="0"/>
        <w:autoSpaceDE w:val="0"/>
        <w:autoSpaceDN w:val="0"/>
        <w:adjustRightInd w:val="0"/>
        <w:ind w:left="2880" w:hanging="720"/>
      </w:pPr>
    </w:p>
    <w:p w:rsidR="003B018C" w:rsidRDefault="003B018C" w:rsidP="003B018C">
      <w:pPr>
        <w:widowControl w:val="0"/>
        <w:autoSpaceDE w:val="0"/>
        <w:autoSpaceDN w:val="0"/>
        <w:adjustRightInd w:val="0"/>
        <w:ind w:left="2880" w:hanging="720"/>
      </w:pPr>
      <w:r>
        <w:t>F)</w:t>
      </w:r>
      <w:r>
        <w:tab/>
        <w:t xml:space="preserve">Location where negative air machines are to exhaust. </w:t>
      </w:r>
    </w:p>
    <w:p w:rsidR="00515943" w:rsidRDefault="00515943" w:rsidP="003B018C">
      <w:pPr>
        <w:widowControl w:val="0"/>
        <w:autoSpaceDE w:val="0"/>
        <w:autoSpaceDN w:val="0"/>
        <w:adjustRightInd w:val="0"/>
        <w:ind w:left="2160" w:hanging="720"/>
      </w:pPr>
    </w:p>
    <w:p w:rsidR="003B018C" w:rsidRDefault="003B018C" w:rsidP="003B018C">
      <w:pPr>
        <w:widowControl w:val="0"/>
        <w:autoSpaceDE w:val="0"/>
        <w:autoSpaceDN w:val="0"/>
        <w:adjustRightInd w:val="0"/>
        <w:ind w:left="2160" w:hanging="720"/>
      </w:pPr>
      <w:r>
        <w:t>2)</w:t>
      </w:r>
      <w:r>
        <w:tab/>
        <w:t xml:space="preserve">Any and all changes to the design shall be verified by the project designer and shall bear his or her Department-issued license I.D. number and handwritten signature. </w:t>
      </w:r>
    </w:p>
    <w:p w:rsidR="00515943" w:rsidRDefault="00515943" w:rsidP="003B018C">
      <w:pPr>
        <w:widowControl w:val="0"/>
        <w:autoSpaceDE w:val="0"/>
        <w:autoSpaceDN w:val="0"/>
        <w:adjustRightInd w:val="0"/>
        <w:ind w:left="1440" w:hanging="720"/>
      </w:pPr>
    </w:p>
    <w:p w:rsidR="003B018C" w:rsidRDefault="003B018C" w:rsidP="003B018C">
      <w:pPr>
        <w:widowControl w:val="0"/>
        <w:autoSpaceDE w:val="0"/>
        <w:autoSpaceDN w:val="0"/>
        <w:adjustRightInd w:val="0"/>
        <w:ind w:left="1440" w:hanging="720"/>
      </w:pPr>
      <w:r>
        <w:t>e)</w:t>
      </w:r>
      <w:r>
        <w:tab/>
        <w:t xml:space="preserve">The abatement project designer shall be responsible for the design specifications and plans prepared by him or her in accordance with applicable laws and standard of care required of those providing professional services. </w:t>
      </w:r>
    </w:p>
    <w:p w:rsidR="00515943" w:rsidRDefault="00515943" w:rsidP="003B018C">
      <w:pPr>
        <w:widowControl w:val="0"/>
        <w:autoSpaceDE w:val="0"/>
        <w:autoSpaceDN w:val="0"/>
        <w:adjustRightInd w:val="0"/>
        <w:ind w:left="1440" w:hanging="720"/>
      </w:pPr>
    </w:p>
    <w:p w:rsidR="003B018C" w:rsidRDefault="003B018C" w:rsidP="003B018C">
      <w:pPr>
        <w:widowControl w:val="0"/>
        <w:autoSpaceDE w:val="0"/>
        <w:autoSpaceDN w:val="0"/>
        <w:adjustRightInd w:val="0"/>
        <w:ind w:left="1440" w:hanging="720"/>
      </w:pPr>
      <w:r>
        <w:t>f)</w:t>
      </w:r>
      <w:r>
        <w:tab/>
        <w:t xml:space="preserve">Prior to and during project activities in school buildings, the project designer shall submit to the Department any changes in the names and addresses of any project manager and air sampling professional. </w:t>
      </w:r>
    </w:p>
    <w:sectPr w:rsidR="003B018C" w:rsidSect="003B01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018C"/>
    <w:rsid w:val="001E6095"/>
    <w:rsid w:val="00275BCF"/>
    <w:rsid w:val="003B018C"/>
    <w:rsid w:val="00515943"/>
    <w:rsid w:val="005C3366"/>
    <w:rsid w:val="0066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2012-06-22T01:31:00Z</dcterms:created>
  <dcterms:modified xsi:type="dcterms:W3CDTF">2012-06-22T01:31:00Z</dcterms:modified>
</cp:coreProperties>
</file>