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97" w:rsidRDefault="00222397" w:rsidP="00222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397" w:rsidRDefault="00222397" w:rsidP="00222397">
      <w:pPr>
        <w:widowControl w:val="0"/>
        <w:autoSpaceDE w:val="0"/>
        <w:autoSpaceDN w:val="0"/>
        <w:adjustRightInd w:val="0"/>
        <w:jc w:val="center"/>
      </w:pPr>
      <w:r>
        <w:t>SUBPART F:  FINES, PENALTIES, ADMINISTRATIVE HEARINGS AND EMERGENCY STOP WORK</w:t>
      </w:r>
    </w:p>
    <w:p w:rsidR="00222397" w:rsidRDefault="00222397" w:rsidP="00222397">
      <w:pPr>
        <w:widowControl w:val="0"/>
        <w:autoSpaceDE w:val="0"/>
        <w:autoSpaceDN w:val="0"/>
        <w:adjustRightInd w:val="0"/>
        <w:jc w:val="center"/>
      </w:pPr>
      <w:r>
        <w:t>ORDERS</w:t>
      </w:r>
    </w:p>
    <w:sectPr w:rsidR="00222397" w:rsidSect="00222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397"/>
    <w:rsid w:val="00222397"/>
    <w:rsid w:val="002E3CCD"/>
    <w:rsid w:val="00301EA3"/>
    <w:rsid w:val="005C3366"/>
    <w:rsid w:val="00B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FINES, PENALTIES, ADMINISTRATIVE HEARINGS AND EMERGENCY STOP WORK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FINES, PENALTIES, ADMINISTRATIVE HEARINGS AND EMERGENCY STOP WORK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