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BB" w:rsidRDefault="00E76FBB" w:rsidP="00E76FBB">
      <w:pPr>
        <w:widowControl w:val="0"/>
        <w:autoSpaceDE w:val="0"/>
        <w:autoSpaceDN w:val="0"/>
        <w:adjustRightInd w:val="0"/>
      </w:pPr>
    </w:p>
    <w:p w:rsidR="00E76FBB" w:rsidRDefault="00E76FBB" w:rsidP="00E76F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860.260  Fuel Supply</w:t>
      </w:r>
      <w:r>
        <w:t xml:space="preserve"> </w:t>
      </w:r>
    </w:p>
    <w:p w:rsidR="00E76FBB" w:rsidRDefault="00E76FBB" w:rsidP="00E76FBB">
      <w:pPr>
        <w:widowControl w:val="0"/>
        <w:autoSpaceDE w:val="0"/>
        <w:autoSpaceDN w:val="0"/>
        <w:adjustRightInd w:val="0"/>
      </w:pPr>
    </w:p>
    <w:p w:rsidR="00E76FBB" w:rsidRDefault="00E76FBB" w:rsidP="00E76FBB">
      <w:pPr>
        <w:widowControl w:val="0"/>
        <w:autoSpaceDE w:val="0"/>
        <w:autoSpaceDN w:val="0"/>
        <w:adjustRightInd w:val="0"/>
      </w:pPr>
      <w:r>
        <w:t xml:space="preserve">The distribution, storage, and use of natural gas, liquefied petroleum gas, fuel oil, or other fuels shall be in accordance with the following: </w:t>
      </w:r>
    </w:p>
    <w:p w:rsidR="00A038F5" w:rsidRDefault="00A038F5" w:rsidP="00E76FBB">
      <w:pPr>
        <w:widowControl w:val="0"/>
        <w:autoSpaceDE w:val="0"/>
        <w:autoSpaceDN w:val="0"/>
        <w:adjustRightInd w:val="0"/>
      </w:pPr>
    </w:p>
    <w:p w:rsidR="00E76FBB" w:rsidRDefault="00E76FBB" w:rsidP="00E76F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National Fire Protection Association's Installation of Oil Burning Equipment, </w:t>
      </w:r>
      <w:r w:rsidR="00450F92">
        <w:t>2016</w:t>
      </w:r>
      <w:r>
        <w:t xml:space="preserve"> Edition. </w:t>
      </w:r>
      <w:r w:rsidR="00450F92">
        <w:t>(Type A Violation)</w:t>
      </w:r>
    </w:p>
    <w:p w:rsidR="00A038F5" w:rsidRDefault="00A038F5" w:rsidP="00132C38">
      <w:pPr>
        <w:widowControl w:val="0"/>
        <w:autoSpaceDE w:val="0"/>
        <w:autoSpaceDN w:val="0"/>
        <w:adjustRightInd w:val="0"/>
      </w:pPr>
    </w:p>
    <w:p w:rsidR="00E76FBB" w:rsidRDefault="00E76FBB" w:rsidP="00E76F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National Fire Protection Association's National Fuel Gas Code, </w:t>
      </w:r>
      <w:r w:rsidR="00450F92">
        <w:t>2015</w:t>
      </w:r>
      <w:r>
        <w:t xml:space="preserve"> Edition. </w:t>
      </w:r>
      <w:r w:rsidR="00450F92">
        <w:t>(Type A Violation)</w:t>
      </w:r>
    </w:p>
    <w:p w:rsidR="00A038F5" w:rsidRDefault="00A038F5" w:rsidP="00132C38">
      <w:pPr>
        <w:widowControl w:val="0"/>
        <w:autoSpaceDE w:val="0"/>
        <w:autoSpaceDN w:val="0"/>
        <w:adjustRightInd w:val="0"/>
      </w:pPr>
    </w:p>
    <w:p w:rsidR="00E76FBB" w:rsidRDefault="00E76FBB" w:rsidP="00E76F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National Fire Protection Association's Liquefied Petroleum </w:t>
      </w:r>
      <w:r w:rsidR="00450F92">
        <w:t>Gas Code</w:t>
      </w:r>
      <w:r>
        <w:t xml:space="preserve">, </w:t>
      </w:r>
      <w:r w:rsidR="00450F92">
        <w:t>2014</w:t>
      </w:r>
      <w:r>
        <w:t xml:space="preserve"> Edition. </w:t>
      </w:r>
      <w:r w:rsidR="00450F92">
        <w:t>(Type A Violation)</w:t>
      </w:r>
    </w:p>
    <w:p w:rsidR="00A038F5" w:rsidRDefault="00A038F5" w:rsidP="00132C38">
      <w:pPr>
        <w:widowControl w:val="0"/>
        <w:autoSpaceDE w:val="0"/>
        <w:autoSpaceDN w:val="0"/>
        <w:adjustRightInd w:val="0"/>
      </w:pPr>
    </w:p>
    <w:p w:rsidR="00E76FBB" w:rsidRDefault="00E76FBB" w:rsidP="00E76FB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United States Department of Transportation's Pipeline Safety Regulations. </w:t>
      </w:r>
    </w:p>
    <w:p w:rsidR="00C40A75" w:rsidRDefault="00C40A75" w:rsidP="00132C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0A75" w:rsidRPr="00D55B37" w:rsidRDefault="00450F92">
      <w:pPr>
        <w:pStyle w:val="JCARSourceNote"/>
        <w:ind w:left="720"/>
      </w:pPr>
      <w:r>
        <w:t>(Source:  Amended at 4</w:t>
      </w:r>
      <w:r w:rsidR="000723D8">
        <w:t>3</w:t>
      </w:r>
      <w:r>
        <w:t xml:space="preserve"> Ill. Reg. </w:t>
      </w:r>
      <w:r w:rsidR="006B3841">
        <w:t>2558</w:t>
      </w:r>
      <w:r>
        <w:t xml:space="preserve">, effective </w:t>
      </w:r>
      <w:r w:rsidR="006B3841">
        <w:t>February 6, 2019</w:t>
      </w:r>
      <w:r>
        <w:t>)</w:t>
      </w:r>
    </w:p>
    <w:sectPr w:rsidR="00C40A75" w:rsidRPr="00D55B37" w:rsidSect="00E76F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FBB"/>
    <w:rsid w:val="000723D8"/>
    <w:rsid w:val="00132C38"/>
    <w:rsid w:val="00450F92"/>
    <w:rsid w:val="00534417"/>
    <w:rsid w:val="00545D3D"/>
    <w:rsid w:val="00583F3F"/>
    <w:rsid w:val="005C3366"/>
    <w:rsid w:val="006B3841"/>
    <w:rsid w:val="009B3CAE"/>
    <w:rsid w:val="00A038F5"/>
    <w:rsid w:val="00BA308D"/>
    <w:rsid w:val="00C40A75"/>
    <w:rsid w:val="00E76FBB"/>
    <w:rsid w:val="00F83C43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F08C55-DD9B-4358-8439-126CD96F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Lane, Arlene L.</cp:lastModifiedBy>
  <cp:revision>4</cp:revision>
  <dcterms:created xsi:type="dcterms:W3CDTF">2019-01-15T21:22:00Z</dcterms:created>
  <dcterms:modified xsi:type="dcterms:W3CDTF">2019-02-19T15:51:00Z</dcterms:modified>
</cp:coreProperties>
</file>