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8E" w:rsidRDefault="00B2678E" w:rsidP="00B2678E">
      <w:pPr>
        <w:widowControl w:val="0"/>
        <w:autoSpaceDE w:val="0"/>
        <w:autoSpaceDN w:val="0"/>
        <w:adjustRightInd w:val="0"/>
      </w:pPr>
    </w:p>
    <w:p w:rsidR="00B2678E" w:rsidRDefault="00B2678E" w:rsidP="00B267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890.1800  Floor Drains</w:t>
      </w:r>
      <w:r>
        <w:t xml:space="preserve"> </w:t>
      </w:r>
    </w:p>
    <w:p w:rsidR="00B2678E" w:rsidRDefault="00B2678E" w:rsidP="00B2678E">
      <w:pPr>
        <w:widowControl w:val="0"/>
        <w:autoSpaceDE w:val="0"/>
        <w:autoSpaceDN w:val="0"/>
        <w:adjustRightInd w:val="0"/>
      </w:pPr>
    </w:p>
    <w:p w:rsidR="00B2678E" w:rsidRDefault="00B2678E" w:rsidP="00B267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Location.  Floor drains can be located either within a cell or outside the cell. </w:t>
      </w:r>
    </w:p>
    <w:p w:rsidR="00F70110" w:rsidRDefault="00F70110" w:rsidP="00E90CB0">
      <w:bookmarkStart w:id="0" w:name="_GoBack"/>
      <w:bookmarkEnd w:id="0"/>
    </w:p>
    <w:p w:rsidR="00B2678E" w:rsidRDefault="00B2678E" w:rsidP="00B267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Drain Cover.  Each drain cover shall be securely anchored by means of vandal resistant screws. </w:t>
      </w:r>
    </w:p>
    <w:sectPr w:rsidR="00B2678E" w:rsidSect="00B267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678E"/>
    <w:rsid w:val="00305760"/>
    <w:rsid w:val="0056206F"/>
    <w:rsid w:val="005C3366"/>
    <w:rsid w:val="00932D2F"/>
    <w:rsid w:val="00B2678E"/>
    <w:rsid w:val="00E90CB0"/>
    <w:rsid w:val="00F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B3ED904-E3D2-429B-8416-FF493DB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890</vt:lpstr>
    </vt:vector>
  </TitlesOfParts>
  <Company>State Of Illinois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890</dc:title>
  <dc:subject/>
  <dc:creator>Illinois General Assembly</dc:creator>
  <cp:keywords/>
  <dc:description/>
  <cp:lastModifiedBy>King, Melissa A.</cp:lastModifiedBy>
  <cp:revision>4</cp:revision>
  <dcterms:created xsi:type="dcterms:W3CDTF">2012-06-22T01:38:00Z</dcterms:created>
  <dcterms:modified xsi:type="dcterms:W3CDTF">2015-07-30T20:13:00Z</dcterms:modified>
</cp:coreProperties>
</file>