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73" w:rsidRDefault="00A20773" w:rsidP="00A20773">
      <w:pPr>
        <w:widowControl w:val="0"/>
        <w:autoSpaceDE w:val="0"/>
        <w:autoSpaceDN w:val="0"/>
        <w:adjustRightInd w:val="0"/>
      </w:pPr>
    </w:p>
    <w:p w:rsidR="00A20773" w:rsidRDefault="00A20773" w:rsidP="00A20773">
      <w:pPr>
        <w:widowControl w:val="0"/>
        <w:autoSpaceDE w:val="0"/>
        <w:autoSpaceDN w:val="0"/>
        <w:adjustRightInd w:val="0"/>
      </w:pPr>
      <w:r>
        <w:rPr>
          <w:b/>
          <w:bCs/>
        </w:rPr>
        <w:t>Section 890.1950  Violations</w:t>
      </w:r>
      <w:r>
        <w:t xml:space="preserve"> </w:t>
      </w:r>
    </w:p>
    <w:p w:rsidR="00A20773" w:rsidRDefault="00A20773" w:rsidP="00A20773">
      <w:pPr>
        <w:widowControl w:val="0"/>
        <w:autoSpaceDE w:val="0"/>
        <w:autoSpaceDN w:val="0"/>
        <w:adjustRightInd w:val="0"/>
      </w:pPr>
    </w:p>
    <w:p w:rsidR="00A20773" w:rsidRDefault="00A20773" w:rsidP="00A20773">
      <w:pPr>
        <w:widowControl w:val="0"/>
        <w:autoSpaceDE w:val="0"/>
        <w:autoSpaceDN w:val="0"/>
        <w:adjustRightInd w:val="0"/>
        <w:ind w:left="1440" w:hanging="720"/>
      </w:pPr>
      <w:r>
        <w:t>a)</w:t>
      </w:r>
      <w:r>
        <w:tab/>
        <w:t xml:space="preserve">Notice of Violation </w:t>
      </w:r>
    </w:p>
    <w:p w:rsidR="00EF6A04" w:rsidRDefault="00EF6A04" w:rsidP="009F0656"/>
    <w:p w:rsidR="00A20773" w:rsidRDefault="00A20773" w:rsidP="00A20773">
      <w:pPr>
        <w:widowControl w:val="0"/>
        <w:autoSpaceDE w:val="0"/>
        <w:autoSpaceDN w:val="0"/>
        <w:adjustRightInd w:val="0"/>
        <w:ind w:left="2160" w:hanging="720"/>
      </w:pPr>
      <w:r>
        <w:t>1)</w:t>
      </w:r>
      <w:r>
        <w:tab/>
        <w:t xml:space="preserve">Violators of this Part shall be informed of any violation at the time of inspection, followed by a formal notice in writing, including a deadline date for correction of the violation(s). </w:t>
      </w:r>
    </w:p>
    <w:p w:rsidR="00EF6A04" w:rsidRDefault="00EF6A04" w:rsidP="009F0656"/>
    <w:p w:rsidR="00A20773" w:rsidRDefault="00A20773" w:rsidP="00A20773">
      <w:pPr>
        <w:widowControl w:val="0"/>
        <w:autoSpaceDE w:val="0"/>
        <w:autoSpaceDN w:val="0"/>
        <w:adjustRightInd w:val="0"/>
        <w:ind w:left="2160" w:hanging="720"/>
      </w:pPr>
      <w:r>
        <w:t>2)</w:t>
      </w:r>
      <w:r>
        <w:tab/>
        <w:t xml:space="preserve">Factors to be considered in establishing deadline dates for correction shall include the nature and complexity of the violation, the stage of construction, the type of violation involved, the weather, and whether or not the violation represents a potential or immediate health hazard. </w:t>
      </w:r>
    </w:p>
    <w:p w:rsidR="00EF6A04" w:rsidRDefault="00EF6A04" w:rsidP="009F0656">
      <w:bookmarkStart w:id="0" w:name="_GoBack"/>
      <w:bookmarkEnd w:id="0"/>
    </w:p>
    <w:p w:rsidR="00A20773" w:rsidRDefault="00A20773" w:rsidP="00A20773">
      <w:pPr>
        <w:widowControl w:val="0"/>
        <w:autoSpaceDE w:val="0"/>
        <w:autoSpaceDN w:val="0"/>
        <w:adjustRightInd w:val="0"/>
        <w:ind w:left="1440" w:hanging="720"/>
      </w:pPr>
      <w:r>
        <w:t>b)</w:t>
      </w:r>
      <w:r>
        <w:tab/>
        <w:t xml:space="preserve">Reinspection.  Upon receipt of information from the violator indicating correction of violations or upon expiration of the established deadline date, a reinspection shall be made. </w:t>
      </w:r>
    </w:p>
    <w:sectPr w:rsidR="00A20773" w:rsidSect="00A207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773"/>
    <w:rsid w:val="001B7DD4"/>
    <w:rsid w:val="005C3366"/>
    <w:rsid w:val="0099224B"/>
    <w:rsid w:val="009F0656"/>
    <w:rsid w:val="00A20773"/>
    <w:rsid w:val="00B0408C"/>
    <w:rsid w:val="00EF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0B5F84-9B25-41F7-AA4B-1A674E26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2012-06-22T01:39:00Z</dcterms:created>
  <dcterms:modified xsi:type="dcterms:W3CDTF">2015-07-30T20:16:00Z</dcterms:modified>
</cp:coreProperties>
</file>