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D2" w:rsidRDefault="00EB6CD2" w:rsidP="00EB6CD2">
      <w:pPr>
        <w:widowControl w:val="0"/>
        <w:autoSpaceDE w:val="0"/>
        <w:autoSpaceDN w:val="0"/>
        <w:adjustRightInd w:val="0"/>
      </w:pPr>
      <w:bookmarkStart w:id="0" w:name="_GoBack"/>
      <w:bookmarkEnd w:id="0"/>
    </w:p>
    <w:p w:rsidR="00EB6CD2" w:rsidRDefault="00EB6CD2" w:rsidP="00EB6CD2">
      <w:pPr>
        <w:widowControl w:val="0"/>
        <w:autoSpaceDE w:val="0"/>
        <w:autoSpaceDN w:val="0"/>
        <w:adjustRightInd w:val="0"/>
      </w:pPr>
      <w:r>
        <w:rPr>
          <w:b/>
          <w:bCs/>
        </w:rPr>
        <w:t>Section 925.20  Scope</w:t>
      </w:r>
      <w:r>
        <w:t xml:space="preserve"> </w:t>
      </w:r>
    </w:p>
    <w:p w:rsidR="00EB6CD2" w:rsidRDefault="00EB6CD2" w:rsidP="00EB6CD2">
      <w:pPr>
        <w:widowControl w:val="0"/>
        <w:autoSpaceDE w:val="0"/>
        <w:autoSpaceDN w:val="0"/>
        <w:adjustRightInd w:val="0"/>
      </w:pPr>
    </w:p>
    <w:p w:rsidR="00EB6CD2" w:rsidRDefault="00EB6CD2" w:rsidP="00EB6CD2">
      <w:pPr>
        <w:widowControl w:val="0"/>
        <w:autoSpaceDE w:val="0"/>
        <w:autoSpaceDN w:val="0"/>
        <w:adjustRightInd w:val="0"/>
        <w:ind w:left="1440" w:hanging="720"/>
      </w:pPr>
      <w:r>
        <w:t>a)</w:t>
      </w:r>
      <w:r>
        <w:tab/>
        <w:t xml:space="preserve">This Part, hereby prescribed, provides minimum standards for installation of water well pumps or equipment employed in withdrawing or obtaining water from a well for any use, except monitoring wells, and includes such seals and safeguards as may be necessary to protect from contamination the water in the well and water being pumped from the well. </w:t>
      </w:r>
    </w:p>
    <w:p w:rsidR="0055341B" w:rsidRDefault="0055341B" w:rsidP="00EB6CD2">
      <w:pPr>
        <w:widowControl w:val="0"/>
        <w:autoSpaceDE w:val="0"/>
        <w:autoSpaceDN w:val="0"/>
        <w:adjustRightInd w:val="0"/>
        <w:ind w:left="1440" w:hanging="720"/>
      </w:pPr>
    </w:p>
    <w:p w:rsidR="00EB6CD2" w:rsidRDefault="00EB6CD2" w:rsidP="00EB6CD2">
      <w:pPr>
        <w:widowControl w:val="0"/>
        <w:autoSpaceDE w:val="0"/>
        <w:autoSpaceDN w:val="0"/>
        <w:adjustRightInd w:val="0"/>
        <w:ind w:left="1440" w:hanging="720"/>
      </w:pPr>
      <w:r>
        <w:t>b)</w:t>
      </w:r>
      <w:r>
        <w:tab/>
        <w:t xml:space="preserve">The provisions of this Part do not apply to installation of pumps or equipment on water wells which are subject to regulation under other laws of the State.  This Part shall apply when they are incorporated by reference in other State rules and regulations. </w:t>
      </w:r>
    </w:p>
    <w:p w:rsidR="00EB6CD2" w:rsidRDefault="00EB6CD2" w:rsidP="00EB6CD2">
      <w:pPr>
        <w:widowControl w:val="0"/>
        <w:autoSpaceDE w:val="0"/>
        <w:autoSpaceDN w:val="0"/>
        <w:adjustRightInd w:val="0"/>
        <w:ind w:left="1440" w:hanging="720"/>
      </w:pPr>
    </w:p>
    <w:p w:rsidR="00EB6CD2" w:rsidRDefault="00EB6CD2" w:rsidP="00EB6CD2">
      <w:pPr>
        <w:widowControl w:val="0"/>
        <w:autoSpaceDE w:val="0"/>
        <w:autoSpaceDN w:val="0"/>
        <w:adjustRightInd w:val="0"/>
        <w:ind w:left="1440" w:hanging="720"/>
      </w:pPr>
      <w:r>
        <w:t xml:space="preserve">(Source:  Amended at 15 Ill. Reg. 18227, effective January 1, 1992) </w:t>
      </w:r>
    </w:p>
    <w:sectPr w:rsidR="00EB6CD2" w:rsidSect="00EB6C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6CD2"/>
    <w:rsid w:val="0055341B"/>
    <w:rsid w:val="005C3366"/>
    <w:rsid w:val="00615B61"/>
    <w:rsid w:val="0064698D"/>
    <w:rsid w:val="00C56B2D"/>
    <w:rsid w:val="00EB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925</vt:lpstr>
    </vt:vector>
  </TitlesOfParts>
  <Company>State of Illinois</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2012-06-22T01:49:00Z</dcterms:created>
  <dcterms:modified xsi:type="dcterms:W3CDTF">2012-06-22T01:49:00Z</dcterms:modified>
</cp:coreProperties>
</file>