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79C" w:rsidRDefault="00F1679C" w:rsidP="00F1679C">
      <w:pPr>
        <w:widowControl w:val="0"/>
        <w:autoSpaceDE w:val="0"/>
        <w:autoSpaceDN w:val="0"/>
        <w:adjustRightInd w:val="0"/>
      </w:pPr>
      <w:bookmarkStart w:id="0" w:name="_GoBack"/>
      <w:bookmarkEnd w:id="0"/>
    </w:p>
    <w:p w:rsidR="00F1679C" w:rsidRDefault="00F1679C" w:rsidP="00F1679C">
      <w:pPr>
        <w:widowControl w:val="0"/>
        <w:autoSpaceDE w:val="0"/>
        <w:autoSpaceDN w:val="0"/>
        <w:adjustRightInd w:val="0"/>
      </w:pPr>
      <w:r>
        <w:rPr>
          <w:b/>
          <w:bCs/>
        </w:rPr>
        <w:t>Section 935.20  Definitions</w:t>
      </w:r>
      <w:r>
        <w:t xml:space="preserve"> </w:t>
      </w:r>
    </w:p>
    <w:p w:rsidR="00F1679C" w:rsidRDefault="00F1679C" w:rsidP="00F1679C">
      <w:pPr>
        <w:widowControl w:val="0"/>
        <w:autoSpaceDE w:val="0"/>
        <w:autoSpaceDN w:val="0"/>
        <w:adjustRightInd w:val="0"/>
      </w:pPr>
    </w:p>
    <w:p w:rsidR="00F1679C" w:rsidRDefault="00F1679C" w:rsidP="00F1679C">
      <w:pPr>
        <w:widowControl w:val="0"/>
        <w:autoSpaceDE w:val="0"/>
        <w:autoSpaceDN w:val="0"/>
        <w:adjustRightInd w:val="0"/>
      </w:pPr>
      <w:r>
        <w:t xml:space="preserve">In addition to the definitions contained in the Illinois Migrant Labor Camp Law, the following definitions shall apply: </w:t>
      </w:r>
    </w:p>
    <w:p w:rsidR="00F1679C" w:rsidRDefault="00F1679C" w:rsidP="00F1679C">
      <w:pPr>
        <w:widowControl w:val="0"/>
        <w:autoSpaceDE w:val="0"/>
        <w:autoSpaceDN w:val="0"/>
        <w:adjustRightInd w:val="0"/>
      </w:pPr>
    </w:p>
    <w:p w:rsidR="00F1679C" w:rsidRDefault="00F1679C" w:rsidP="00245655">
      <w:pPr>
        <w:widowControl w:val="0"/>
        <w:autoSpaceDE w:val="0"/>
        <w:autoSpaceDN w:val="0"/>
        <w:adjustRightInd w:val="0"/>
        <w:ind w:left="1440" w:hanging="15"/>
      </w:pPr>
      <w:r>
        <w:t xml:space="preserve">"Act" means the Illinois Migrant Labor Camp Law [210 ILCS 110]. </w:t>
      </w:r>
    </w:p>
    <w:p w:rsidR="00F1679C" w:rsidRDefault="00F1679C" w:rsidP="00245655">
      <w:pPr>
        <w:widowControl w:val="0"/>
        <w:autoSpaceDE w:val="0"/>
        <w:autoSpaceDN w:val="0"/>
        <w:adjustRightInd w:val="0"/>
        <w:ind w:left="1440" w:hanging="15"/>
      </w:pPr>
    </w:p>
    <w:p w:rsidR="00F1679C" w:rsidRDefault="00F1679C" w:rsidP="00245655">
      <w:pPr>
        <w:widowControl w:val="0"/>
        <w:autoSpaceDE w:val="0"/>
        <w:autoSpaceDN w:val="0"/>
        <w:adjustRightInd w:val="0"/>
        <w:ind w:left="1440" w:hanging="15"/>
      </w:pPr>
      <w:r>
        <w:t xml:space="preserve">"Community Water System" means a public water system which services at least 15 service connections used by residents or serves at least 25 residents for at least 60 days a year. </w:t>
      </w:r>
    </w:p>
    <w:p w:rsidR="00F1679C" w:rsidRDefault="00F1679C" w:rsidP="00245655">
      <w:pPr>
        <w:widowControl w:val="0"/>
        <w:autoSpaceDE w:val="0"/>
        <w:autoSpaceDN w:val="0"/>
        <w:adjustRightInd w:val="0"/>
        <w:ind w:left="1440" w:hanging="15"/>
      </w:pPr>
    </w:p>
    <w:p w:rsidR="00F1679C" w:rsidRDefault="00F1679C" w:rsidP="00245655">
      <w:pPr>
        <w:widowControl w:val="0"/>
        <w:autoSpaceDE w:val="0"/>
        <w:autoSpaceDN w:val="0"/>
        <w:adjustRightInd w:val="0"/>
        <w:ind w:left="1440" w:hanging="15"/>
      </w:pPr>
      <w:r>
        <w:t xml:space="preserve">"Family" shall include the mother, father and dependent children under 18 years of age. </w:t>
      </w:r>
    </w:p>
    <w:p w:rsidR="00F1679C" w:rsidRDefault="00F1679C" w:rsidP="00245655">
      <w:pPr>
        <w:widowControl w:val="0"/>
        <w:autoSpaceDE w:val="0"/>
        <w:autoSpaceDN w:val="0"/>
        <w:adjustRightInd w:val="0"/>
        <w:ind w:left="1440" w:hanging="15"/>
      </w:pPr>
    </w:p>
    <w:p w:rsidR="00F1679C" w:rsidRDefault="00F1679C" w:rsidP="00245655">
      <w:pPr>
        <w:widowControl w:val="0"/>
        <w:autoSpaceDE w:val="0"/>
        <w:autoSpaceDN w:val="0"/>
        <w:adjustRightInd w:val="0"/>
        <w:ind w:left="1440" w:hanging="15"/>
      </w:pPr>
      <w:r>
        <w:t xml:space="preserve">"Major Alteration" means the construction of a new potable water system, sewage disposal system, food service establishment, electrical distribution system or permanent sleeping structure. </w:t>
      </w:r>
    </w:p>
    <w:p w:rsidR="00F1679C" w:rsidRDefault="00F1679C" w:rsidP="00245655">
      <w:pPr>
        <w:widowControl w:val="0"/>
        <w:autoSpaceDE w:val="0"/>
        <w:autoSpaceDN w:val="0"/>
        <w:adjustRightInd w:val="0"/>
        <w:ind w:left="1440" w:hanging="15"/>
      </w:pPr>
    </w:p>
    <w:p w:rsidR="00F1679C" w:rsidRDefault="00F1679C" w:rsidP="00245655">
      <w:pPr>
        <w:widowControl w:val="0"/>
        <w:autoSpaceDE w:val="0"/>
        <w:autoSpaceDN w:val="0"/>
        <w:adjustRightInd w:val="0"/>
        <w:ind w:left="1440" w:hanging="15"/>
      </w:pPr>
      <w:r>
        <w:t xml:space="preserve">"Major Extension" means an increase of ten percent or more in a one year period of the capacity of the potable water system, sewage disposal system, food service establishment, electrical distribution system or permanent sleeping structure. </w:t>
      </w:r>
    </w:p>
    <w:p w:rsidR="00245655" w:rsidRDefault="00245655" w:rsidP="00245655">
      <w:pPr>
        <w:widowControl w:val="0"/>
        <w:autoSpaceDE w:val="0"/>
        <w:autoSpaceDN w:val="0"/>
        <w:adjustRightInd w:val="0"/>
        <w:ind w:left="1440" w:hanging="15"/>
      </w:pPr>
    </w:p>
    <w:p w:rsidR="00F1679C" w:rsidRDefault="00F1679C" w:rsidP="00245655">
      <w:pPr>
        <w:widowControl w:val="0"/>
        <w:autoSpaceDE w:val="0"/>
        <w:autoSpaceDN w:val="0"/>
        <w:adjustRightInd w:val="0"/>
        <w:ind w:left="1440" w:hanging="15"/>
      </w:pPr>
      <w:r>
        <w:t xml:space="preserve">"Non-Community Water System" means a public water system that is not a community water system, that has at least 15 service connections used by non-residents, or serves 25 or more non-resident individuals daily for at least 60 days a year. </w:t>
      </w:r>
    </w:p>
    <w:p w:rsidR="00F1679C" w:rsidRDefault="00F1679C" w:rsidP="00245655">
      <w:pPr>
        <w:widowControl w:val="0"/>
        <w:autoSpaceDE w:val="0"/>
        <w:autoSpaceDN w:val="0"/>
        <w:adjustRightInd w:val="0"/>
        <w:ind w:left="1440" w:hanging="15"/>
      </w:pPr>
    </w:p>
    <w:p w:rsidR="00F1679C" w:rsidRDefault="00F1679C" w:rsidP="00245655">
      <w:pPr>
        <w:widowControl w:val="0"/>
        <w:autoSpaceDE w:val="0"/>
        <w:autoSpaceDN w:val="0"/>
        <w:adjustRightInd w:val="0"/>
        <w:ind w:left="1440" w:hanging="15"/>
      </w:pPr>
      <w:r>
        <w:t xml:space="preserve">"Public Water System" means a system for the provision to the public of piped water for human consumption, if the system has at least 15 service connections or serves an average of at least 25 individuals daily at least 60 days per year.  The term Public Water System includes an collection, treatment, storage and distribution facilities under control of the operator of such system and any collection or pretreatment storage facilities not under such control which are used in connection with such system. </w:t>
      </w:r>
    </w:p>
    <w:p w:rsidR="00F1679C" w:rsidRDefault="00F1679C" w:rsidP="00245655">
      <w:pPr>
        <w:widowControl w:val="0"/>
        <w:autoSpaceDE w:val="0"/>
        <w:autoSpaceDN w:val="0"/>
        <w:adjustRightInd w:val="0"/>
        <w:ind w:left="1440" w:hanging="15"/>
      </w:pPr>
    </w:p>
    <w:p w:rsidR="00F1679C" w:rsidRDefault="00F1679C" w:rsidP="00245655">
      <w:pPr>
        <w:widowControl w:val="0"/>
        <w:autoSpaceDE w:val="0"/>
        <w:autoSpaceDN w:val="0"/>
        <w:adjustRightInd w:val="0"/>
        <w:ind w:left="1440" w:hanging="15"/>
      </w:pPr>
      <w:r>
        <w:t xml:space="preserve">"Special Flood Hazard Area" means an area that would be inundated by the base flood and shown as such on either a Regulatory Flood Plain Map (published by the Illinois Department of Natural Resources), a Flood Insurance Rate Map or a Flood Hazard Boundary Map, both published by the Federal Insurance Administration or the Federal Emergency Management Agency. </w:t>
      </w:r>
    </w:p>
    <w:p w:rsidR="00F1679C" w:rsidRDefault="00F1679C" w:rsidP="00F1679C">
      <w:pPr>
        <w:widowControl w:val="0"/>
        <w:autoSpaceDE w:val="0"/>
        <w:autoSpaceDN w:val="0"/>
        <w:adjustRightInd w:val="0"/>
        <w:ind w:left="1440" w:hanging="720"/>
      </w:pPr>
    </w:p>
    <w:p w:rsidR="00F1679C" w:rsidRDefault="00F1679C" w:rsidP="00F1679C">
      <w:pPr>
        <w:widowControl w:val="0"/>
        <w:autoSpaceDE w:val="0"/>
        <w:autoSpaceDN w:val="0"/>
        <w:adjustRightInd w:val="0"/>
        <w:ind w:left="1440" w:hanging="720"/>
      </w:pPr>
      <w:r>
        <w:t xml:space="preserve">(Source:  Amended at 21 Ill. Reg. 9484, effective July 1, 1997) </w:t>
      </w:r>
    </w:p>
    <w:sectPr w:rsidR="00F1679C" w:rsidSect="00F167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679C"/>
    <w:rsid w:val="00245655"/>
    <w:rsid w:val="005C3366"/>
    <w:rsid w:val="00730B9F"/>
    <w:rsid w:val="00767648"/>
    <w:rsid w:val="00F1679C"/>
    <w:rsid w:val="00FB7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935</vt:lpstr>
    </vt:vector>
  </TitlesOfParts>
  <Company>State of Illinois</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935</dc:title>
  <dc:subject/>
  <dc:creator>Illinois General Assembly</dc:creator>
  <cp:keywords/>
  <dc:description/>
  <cp:lastModifiedBy>Roberts, John</cp:lastModifiedBy>
  <cp:revision>3</cp:revision>
  <dcterms:created xsi:type="dcterms:W3CDTF">2012-06-22T01:50:00Z</dcterms:created>
  <dcterms:modified xsi:type="dcterms:W3CDTF">2012-06-22T01:50:00Z</dcterms:modified>
</cp:coreProperties>
</file>