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C3" w:rsidRDefault="002907C3" w:rsidP="002907C3">
      <w:pPr>
        <w:widowControl w:val="0"/>
        <w:autoSpaceDE w:val="0"/>
        <w:autoSpaceDN w:val="0"/>
        <w:adjustRightInd w:val="0"/>
      </w:pPr>
      <w:bookmarkStart w:id="0" w:name="_GoBack"/>
      <w:bookmarkEnd w:id="0"/>
    </w:p>
    <w:p w:rsidR="002907C3" w:rsidRDefault="002907C3" w:rsidP="002907C3">
      <w:pPr>
        <w:widowControl w:val="0"/>
        <w:autoSpaceDE w:val="0"/>
        <w:autoSpaceDN w:val="0"/>
        <w:adjustRightInd w:val="0"/>
      </w:pPr>
      <w:r>
        <w:rPr>
          <w:b/>
          <w:bCs/>
        </w:rPr>
        <w:t>Section 935.85  Electrical</w:t>
      </w:r>
      <w:r>
        <w:t xml:space="preserve"> </w:t>
      </w:r>
    </w:p>
    <w:p w:rsidR="002907C3" w:rsidRDefault="002907C3" w:rsidP="002907C3">
      <w:pPr>
        <w:widowControl w:val="0"/>
        <w:autoSpaceDE w:val="0"/>
        <w:autoSpaceDN w:val="0"/>
        <w:adjustRightInd w:val="0"/>
      </w:pPr>
    </w:p>
    <w:p w:rsidR="002907C3" w:rsidRDefault="002907C3" w:rsidP="002907C3">
      <w:pPr>
        <w:widowControl w:val="0"/>
        <w:autoSpaceDE w:val="0"/>
        <w:autoSpaceDN w:val="0"/>
        <w:adjustRightInd w:val="0"/>
        <w:ind w:left="1440" w:hanging="720"/>
      </w:pPr>
      <w:r>
        <w:t>a)</w:t>
      </w:r>
      <w:r>
        <w:tab/>
        <w:t xml:space="preserve">New Installations. Electrical wiring and appurtenances installed between January 1, 1990 and July 1, 1997 shall comply with the 1990 edition of the National Fire Protection Association's National Electrical Code.  Electrical wiring and appurtenances installed after July 1, 1997 shall comply with the 1996 edition of the National Electrical Code.  (A) </w:t>
      </w:r>
    </w:p>
    <w:p w:rsidR="00CB64B9" w:rsidRDefault="00CB64B9" w:rsidP="002907C3">
      <w:pPr>
        <w:widowControl w:val="0"/>
        <w:autoSpaceDE w:val="0"/>
        <w:autoSpaceDN w:val="0"/>
        <w:adjustRightInd w:val="0"/>
        <w:ind w:left="1440" w:hanging="720"/>
      </w:pPr>
    </w:p>
    <w:p w:rsidR="002907C3" w:rsidRDefault="002907C3" w:rsidP="002907C3">
      <w:pPr>
        <w:widowControl w:val="0"/>
        <w:autoSpaceDE w:val="0"/>
        <w:autoSpaceDN w:val="0"/>
        <w:adjustRightInd w:val="0"/>
        <w:ind w:left="1440" w:hanging="720"/>
      </w:pPr>
      <w:r>
        <w:t>b)</w:t>
      </w:r>
      <w:r>
        <w:tab/>
        <w:t xml:space="preserve">Existing Installations. Electrical wiring and appurtenances installed prior to January 1, 1990 shall comply with the following: </w:t>
      </w:r>
    </w:p>
    <w:p w:rsidR="00CB64B9" w:rsidRDefault="00CB64B9" w:rsidP="002907C3">
      <w:pPr>
        <w:widowControl w:val="0"/>
        <w:autoSpaceDE w:val="0"/>
        <w:autoSpaceDN w:val="0"/>
        <w:adjustRightInd w:val="0"/>
        <w:ind w:left="2160" w:hanging="720"/>
      </w:pPr>
    </w:p>
    <w:p w:rsidR="002907C3" w:rsidRDefault="002907C3" w:rsidP="002907C3">
      <w:pPr>
        <w:widowControl w:val="0"/>
        <w:autoSpaceDE w:val="0"/>
        <w:autoSpaceDN w:val="0"/>
        <w:adjustRightInd w:val="0"/>
        <w:ind w:left="2160" w:hanging="720"/>
      </w:pPr>
      <w:r>
        <w:t>1)</w:t>
      </w:r>
      <w:r>
        <w:tab/>
        <w:t xml:space="preserve">The type and size of all conductors shall comply with the National Electrical Code in existence at the time of installation.  (B) </w:t>
      </w:r>
    </w:p>
    <w:p w:rsidR="00CB64B9" w:rsidRDefault="00CB64B9" w:rsidP="002907C3">
      <w:pPr>
        <w:widowControl w:val="0"/>
        <w:autoSpaceDE w:val="0"/>
        <w:autoSpaceDN w:val="0"/>
        <w:adjustRightInd w:val="0"/>
        <w:ind w:left="2160" w:hanging="720"/>
      </w:pPr>
    </w:p>
    <w:p w:rsidR="002907C3" w:rsidRDefault="002907C3" w:rsidP="002907C3">
      <w:pPr>
        <w:widowControl w:val="0"/>
        <w:autoSpaceDE w:val="0"/>
        <w:autoSpaceDN w:val="0"/>
        <w:adjustRightInd w:val="0"/>
        <w:ind w:left="2160" w:hanging="720"/>
      </w:pPr>
      <w:r>
        <w:t>2)</w:t>
      </w:r>
      <w:r>
        <w:tab/>
        <w:t xml:space="preserve">All electrical distribution systems shall be protected against over-current by circuit breakers or fuses sized for the rated capacity of the conductors. Fuses and circuit breakers shall not have a larger rating than the receptacles they protect.  (B) </w:t>
      </w:r>
    </w:p>
    <w:p w:rsidR="00CB64B9" w:rsidRDefault="00CB64B9" w:rsidP="002907C3">
      <w:pPr>
        <w:widowControl w:val="0"/>
        <w:autoSpaceDE w:val="0"/>
        <w:autoSpaceDN w:val="0"/>
        <w:adjustRightInd w:val="0"/>
        <w:ind w:left="2160" w:hanging="720"/>
      </w:pPr>
    </w:p>
    <w:p w:rsidR="002907C3" w:rsidRDefault="002907C3" w:rsidP="002907C3">
      <w:pPr>
        <w:widowControl w:val="0"/>
        <w:autoSpaceDE w:val="0"/>
        <w:autoSpaceDN w:val="0"/>
        <w:adjustRightInd w:val="0"/>
        <w:ind w:left="2160" w:hanging="720"/>
      </w:pPr>
      <w:r>
        <w:t>3)</w:t>
      </w:r>
      <w:r>
        <w:tab/>
        <w:t xml:space="preserve">There shall not be any open ground on any three wire system, open neutral, open hot conductors or reversed wiring conditions. (A) </w:t>
      </w:r>
    </w:p>
    <w:p w:rsidR="00CB64B9" w:rsidRDefault="00CB64B9" w:rsidP="002907C3">
      <w:pPr>
        <w:widowControl w:val="0"/>
        <w:autoSpaceDE w:val="0"/>
        <w:autoSpaceDN w:val="0"/>
        <w:adjustRightInd w:val="0"/>
        <w:ind w:left="2160" w:hanging="720"/>
      </w:pPr>
    </w:p>
    <w:p w:rsidR="002907C3" w:rsidRDefault="002907C3" w:rsidP="002907C3">
      <w:pPr>
        <w:widowControl w:val="0"/>
        <w:autoSpaceDE w:val="0"/>
        <w:autoSpaceDN w:val="0"/>
        <w:adjustRightInd w:val="0"/>
        <w:ind w:left="2160" w:hanging="720"/>
      </w:pPr>
      <w:r>
        <w:t>4)</w:t>
      </w:r>
      <w:r>
        <w:tab/>
        <w:t xml:space="preserve">All electrical connections shall be in accordance with the National Electrical Code in existence of the time of installation.  No wiring shall be exposed that could cause personal injury.  (B) </w:t>
      </w:r>
    </w:p>
    <w:p w:rsidR="00CB64B9" w:rsidRDefault="00CB64B9" w:rsidP="002907C3">
      <w:pPr>
        <w:widowControl w:val="0"/>
        <w:autoSpaceDE w:val="0"/>
        <w:autoSpaceDN w:val="0"/>
        <w:adjustRightInd w:val="0"/>
        <w:ind w:left="1440" w:hanging="720"/>
      </w:pPr>
    </w:p>
    <w:p w:rsidR="002907C3" w:rsidRDefault="002907C3" w:rsidP="002907C3">
      <w:pPr>
        <w:widowControl w:val="0"/>
        <w:autoSpaceDE w:val="0"/>
        <w:autoSpaceDN w:val="0"/>
        <w:adjustRightInd w:val="0"/>
        <w:ind w:left="1440" w:hanging="720"/>
      </w:pPr>
      <w:r>
        <w:t>c)</w:t>
      </w:r>
      <w:r>
        <w:tab/>
        <w:t xml:space="preserve">Maintenance. All electrical equipment shall be installed and maintained in accordance with the manufacturer's requirements.  (B) </w:t>
      </w:r>
    </w:p>
    <w:p w:rsidR="00CB64B9" w:rsidRDefault="00CB64B9" w:rsidP="002907C3">
      <w:pPr>
        <w:widowControl w:val="0"/>
        <w:autoSpaceDE w:val="0"/>
        <w:autoSpaceDN w:val="0"/>
        <w:adjustRightInd w:val="0"/>
        <w:ind w:left="1440" w:hanging="720"/>
      </w:pPr>
    </w:p>
    <w:p w:rsidR="002907C3" w:rsidRDefault="002907C3" w:rsidP="002907C3">
      <w:pPr>
        <w:widowControl w:val="0"/>
        <w:autoSpaceDE w:val="0"/>
        <w:autoSpaceDN w:val="0"/>
        <w:adjustRightInd w:val="0"/>
        <w:ind w:left="1440" w:hanging="720"/>
      </w:pPr>
      <w:r>
        <w:t>d)</w:t>
      </w:r>
      <w:r>
        <w:tab/>
        <w:t xml:space="preserve">Lighting. Artificial lighting equivalent to one watt of incandescent light per square foot of floor area shall be provided in all rooms except toilet rooms which shall be provided an equivalent of one half watt per square foot. Exterior lighting shall be provided for the entrance to all buildings which are part of the camp.  (C) </w:t>
      </w:r>
    </w:p>
    <w:p w:rsidR="002907C3" w:rsidRDefault="002907C3" w:rsidP="002907C3">
      <w:pPr>
        <w:widowControl w:val="0"/>
        <w:autoSpaceDE w:val="0"/>
        <w:autoSpaceDN w:val="0"/>
        <w:adjustRightInd w:val="0"/>
        <w:ind w:left="1440" w:hanging="720"/>
      </w:pPr>
    </w:p>
    <w:p w:rsidR="002907C3" w:rsidRDefault="002907C3" w:rsidP="002907C3">
      <w:pPr>
        <w:widowControl w:val="0"/>
        <w:autoSpaceDE w:val="0"/>
        <w:autoSpaceDN w:val="0"/>
        <w:adjustRightInd w:val="0"/>
        <w:ind w:left="1440" w:hanging="720"/>
      </w:pPr>
      <w:r>
        <w:t xml:space="preserve">(Source:  Amended at 21 Ill. Reg. 9484, effective July 1, 1997) </w:t>
      </w:r>
    </w:p>
    <w:sectPr w:rsidR="002907C3" w:rsidSect="002907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7C3"/>
    <w:rsid w:val="002907C3"/>
    <w:rsid w:val="005C3366"/>
    <w:rsid w:val="009E2C20"/>
    <w:rsid w:val="00AC3D9C"/>
    <w:rsid w:val="00CB64B9"/>
    <w:rsid w:val="00F9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