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C8" w:rsidRPr="00E1700A" w:rsidRDefault="004107C8" w:rsidP="00DE0AA2"/>
    <w:p w:rsidR="00DE0AA2" w:rsidRPr="00624B78" w:rsidRDefault="00DE0AA2" w:rsidP="00DE0AA2">
      <w:pPr>
        <w:rPr>
          <w:b/>
        </w:rPr>
      </w:pPr>
      <w:r w:rsidRPr="00624B78">
        <w:rPr>
          <w:b/>
        </w:rPr>
        <w:t>Section 946.230  General Provisions</w:t>
      </w:r>
    </w:p>
    <w:p w:rsidR="00341D88" w:rsidRPr="00E1700A" w:rsidRDefault="00341D88" w:rsidP="00DE0AA2"/>
    <w:p w:rsidR="00DE0AA2" w:rsidRPr="00624B78" w:rsidRDefault="00DE0AA2" w:rsidP="00DE0AA2">
      <w:pPr>
        <w:ind w:left="720"/>
      </w:pPr>
      <w:r w:rsidRPr="00624B78">
        <w:t>a)</w:t>
      </w:r>
      <w:r w:rsidRPr="00624B78">
        <w:tab/>
        <w:t>A registry identification card shall not be transferable.</w:t>
      </w:r>
    </w:p>
    <w:p w:rsidR="00DE0AA2" w:rsidRPr="00624B78" w:rsidRDefault="00DE0AA2" w:rsidP="00C9342B"/>
    <w:p w:rsidR="00DE0AA2" w:rsidRPr="00624B78" w:rsidRDefault="00DE0AA2" w:rsidP="00DE0AA2">
      <w:pPr>
        <w:ind w:left="1440" w:hanging="720"/>
      </w:pPr>
      <w:r w:rsidRPr="00624B78">
        <w:t>b)</w:t>
      </w:r>
      <w:r w:rsidRPr="00624B78">
        <w:tab/>
        <w:t>A registry identification card issued under this Section is the property of the State of Illinois and shall be surrendered upon demand of the Director</w:t>
      </w:r>
      <w:r w:rsidR="000E1175" w:rsidRPr="00624B78">
        <w:t xml:space="preserve"> or the Director's designee</w:t>
      </w:r>
      <w:r w:rsidRPr="00624B78">
        <w:t>.</w:t>
      </w:r>
    </w:p>
    <w:p w:rsidR="00DE0AA2" w:rsidRPr="00624B78" w:rsidRDefault="00DE0AA2" w:rsidP="00C9342B"/>
    <w:p w:rsidR="00DE0AA2" w:rsidRPr="00624B78" w:rsidRDefault="00DE0AA2" w:rsidP="00DE0AA2">
      <w:pPr>
        <w:ind w:left="1440" w:hanging="720"/>
      </w:pPr>
      <w:r w:rsidRPr="00624B78">
        <w:t>c)</w:t>
      </w:r>
      <w:r w:rsidRPr="00624B78">
        <w:tab/>
        <w:t>The qualifying patient and the designated caregiver, if applicable, shall sign and date the application for a registry identification card.</w:t>
      </w:r>
      <w:r w:rsidR="000E1175" w:rsidRPr="00624B78">
        <w:t xml:space="preserve"> If the qualifying patient is under </w:t>
      </w:r>
      <w:r w:rsidR="00EE6D52">
        <w:t>16</w:t>
      </w:r>
      <w:r w:rsidR="000E1175" w:rsidRPr="00624B78">
        <w:t xml:space="preserve"> years of age at the time of application, only the designated caregiver shall be required to sign and date the application for a registry identification card.</w:t>
      </w:r>
    </w:p>
    <w:p w:rsidR="00DE0AA2" w:rsidRPr="00624B78" w:rsidRDefault="00DE0AA2" w:rsidP="00C9342B"/>
    <w:p w:rsidR="00DE0AA2" w:rsidRPr="00624B78" w:rsidRDefault="00DE0AA2" w:rsidP="00DE0AA2">
      <w:pPr>
        <w:ind w:left="1440" w:hanging="720"/>
        <w:rPr>
          <w:rFonts w:cs="Tahoma"/>
        </w:rPr>
      </w:pPr>
      <w:r w:rsidRPr="00624B78">
        <w:t>d)</w:t>
      </w:r>
      <w:r w:rsidRPr="00624B78">
        <w:tab/>
        <w:t>The Department will require each applicant for a registry identification card to include a signed statement that specifies that the applicant attests that all i</w:t>
      </w:r>
      <w:r w:rsidRPr="00624B78">
        <w:rPr>
          <w:rFonts w:cs="Tahoma"/>
        </w:rPr>
        <w:t xml:space="preserve">nformation submitted as part of the application is true and accurate to the best of the applicant's knowledge and, </w:t>
      </w:r>
      <w:r w:rsidRPr="00624B78">
        <w:t>at minimum, certifies that the applicant has actual notice that, notwithstanding any State law:</w:t>
      </w:r>
    </w:p>
    <w:p w:rsidR="00DE0AA2" w:rsidRPr="00624B78" w:rsidRDefault="00DE0AA2" w:rsidP="00C9342B"/>
    <w:p w:rsidR="00DE0AA2" w:rsidRPr="00624B78" w:rsidRDefault="00DE0AA2" w:rsidP="00DE0AA2">
      <w:pPr>
        <w:ind w:left="2160" w:hanging="720"/>
        <w:rPr>
          <w:rFonts w:cs="Tahoma"/>
        </w:rPr>
      </w:pPr>
      <w:r w:rsidRPr="00624B78">
        <w:t>1)</w:t>
      </w:r>
      <w:r w:rsidRPr="00624B78">
        <w:tab/>
        <w:t>Cannabis is a prohibited Schedule I controlled substance under federal law;</w:t>
      </w:r>
    </w:p>
    <w:p w:rsidR="00DE0AA2" w:rsidRPr="00624B78" w:rsidRDefault="00DE0AA2" w:rsidP="00C9342B">
      <w:pPr>
        <w:rPr>
          <w:rFonts w:cs="Tahoma"/>
        </w:rPr>
      </w:pPr>
    </w:p>
    <w:p w:rsidR="00DE0AA2" w:rsidRPr="00624B78" w:rsidRDefault="00DE0AA2" w:rsidP="00DE0AA2">
      <w:pPr>
        <w:ind w:left="2160" w:hanging="720"/>
        <w:rPr>
          <w:rFonts w:cs="Tahoma"/>
        </w:rPr>
      </w:pPr>
      <w:r w:rsidRPr="00624B78">
        <w:t>2)</w:t>
      </w:r>
      <w:r w:rsidRPr="00624B78">
        <w:tab/>
        <w:t>Participation in the program is permitted only to the extent provided by the strict requirements of the Act and this Part;</w:t>
      </w:r>
    </w:p>
    <w:p w:rsidR="00DE0AA2" w:rsidRPr="00624B78" w:rsidRDefault="00DE0AA2" w:rsidP="00C9342B"/>
    <w:p w:rsidR="00DE0AA2" w:rsidRPr="00624B78" w:rsidRDefault="00DE0AA2" w:rsidP="00DE0AA2">
      <w:pPr>
        <w:ind w:left="2160" w:hanging="720"/>
        <w:rPr>
          <w:rFonts w:cs="Tahoma"/>
        </w:rPr>
      </w:pPr>
      <w:r w:rsidRPr="00624B78">
        <w:t>3)</w:t>
      </w:r>
      <w:r w:rsidRPr="00624B78">
        <w:tab/>
        <w:t>Any activity not sanctioned by the Act or th</w:t>
      </w:r>
      <w:r w:rsidR="00FD0FCE" w:rsidRPr="00624B78">
        <w:t>is Part may be in violation of S</w:t>
      </w:r>
      <w:r w:rsidRPr="00624B78">
        <w:t>tate law;</w:t>
      </w:r>
    </w:p>
    <w:p w:rsidR="00DE0AA2" w:rsidRPr="00624B78" w:rsidRDefault="00DE0AA2" w:rsidP="00C9342B"/>
    <w:p w:rsidR="00DE0AA2" w:rsidRPr="00624B78" w:rsidRDefault="00FD0FCE" w:rsidP="00DE0AA2">
      <w:pPr>
        <w:ind w:left="2160" w:hanging="720"/>
        <w:rPr>
          <w:rFonts w:cs="Tahoma"/>
        </w:rPr>
      </w:pPr>
      <w:r w:rsidRPr="00624B78">
        <w:t>4)</w:t>
      </w:r>
      <w:r w:rsidRPr="00624B78">
        <w:tab/>
        <w:t>Growing, distributing</w:t>
      </w:r>
      <w:r w:rsidR="00DE0AA2" w:rsidRPr="00624B78">
        <w:t xml:space="preserve"> or possessing cannabis in any capacity, except through a federally approved research program, is a violation of federal law;</w:t>
      </w:r>
    </w:p>
    <w:p w:rsidR="00DE0AA2" w:rsidRPr="00624B78" w:rsidRDefault="00DE0AA2" w:rsidP="00C9342B"/>
    <w:p w:rsidR="00DE0AA2" w:rsidRPr="00624B78" w:rsidRDefault="00DE0AA2" w:rsidP="00DE0AA2">
      <w:pPr>
        <w:ind w:left="2160" w:hanging="720"/>
        <w:rPr>
          <w:rFonts w:cs="Tahoma"/>
        </w:rPr>
      </w:pPr>
      <w:r w:rsidRPr="00624B78">
        <w:t>5)</w:t>
      </w:r>
      <w:r w:rsidRPr="00624B78">
        <w:tab/>
        <w:t>Use of medical cannabis may affect an individual's ability to receive federal or state licensure in other areas;</w:t>
      </w:r>
    </w:p>
    <w:p w:rsidR="00DE0AA2" w:rsidRPr="00624B78" w:rsidRDefault="00DE0AA2" w:rsidP="00C9342B"/>
    <w:p w:rsidR="00DE0AA2" w:rsidRPr="00624B78" w:rsidRDefault="00DE0AA2" w:rsidP="00DE0AA2">
      <w:pPr>
        <w:ind w:left="2160" w:hanging="720"/>
        <w:rPr>
          <w:rFonts w:cs="Tahoma"/>
        </w:rPr>
      </w:pPr>
      <w:r w:rsidRPr="00624B78">
        <w:t>6)</w:t>
      </w:r>
      <w:r w:rsidRPr="00624B78">
        <w:tab/>
        <w:t>Use of medical cannabis, in tandem with other conduct, may be in violation of State or federal law;</w:t>
      </w:r>
    </w:p>
    <w:p w:rsidR="00DE0AA2" w:rsidRPr="00624B78" w:rsidRDefault="00DE0AA2" w:rsidP="00C9342B"/>
    <w:p w:rsidR="00DE0AA2" w:rsidRPr="00624B78" w:rsidRDefault="00DE0AA2" w:rsidP="00DE0AA2">
      <w:pPr>
        <w:ind w:left="2160" w:hanging="720"/>
        <w:rPr>
          <w:rFonts w:cs="Tahoma"/>
        </w:rPr>
      </w:pPr>
      <w:r w:rsidRPr="00624B78">
        <w:t>7)</w:t>
      </w:r>
      <w:r w:rsidRPr="00624B78">
        <w:tab/>
        <w:t>Participation in the program does not authorize an</w:t>
      </w:r>
      <w:r w:rsidR="00FD0FCE" w:rsidRPr="00624B78">
        <w:t>y person to violate federal or S</w:t>
      </w:r>
      <w:r w:rsidRPr="00624B78">
        <w:t xml:space="preserve">tate law and, other than as specified in </w:t>
      </w:r>
      <w:r w:rsidR="000912B8" w:rsidRPr="00624B78">
        <w:t xml:space="preserve">Section </w:t>
      </w:r>
      <w:r w:rsidRPr="00624B78">
        <w:t>25</w:t>
      </w:r>
      <w:r w:rsidR="000912B8" w:rsidRPr="00624B78">
        <w:t xml:space="preserve"> of the Act</w:t>
      </w:r>
      <w:r w:rsidRPr="00624B78">
        <w:t xml:space="preserve">, does not provide any immunity from or affirmative defense to arrest or prosecution under federal or State law; </w:t>
      </w:r>
    </w:p>
    <w:p w:rsidR="00DE0AA2" w:rsidRPr="00624B78" w:rsidRDefault="00DE0AA2" w:rsidP="00C9342B"/>
    <w:p w:rsidR="00DE0AA2" w:rsidRDefault="00DE0AA2" w:rsidP="00DE0AA2">
      <w:pPr>
        <w:ind w:left="2160" w:hanging="720"/>
      </w:pPr>
      <w:r w:rsidRPr="00624B78">
        <w:lastRenderedPageBreak/>
        <w:t>8)</w:t>
      </w:r>
      <w:r w:rsidRPr="00624B78">
        <w:tab/>
        <w:t>Applicants shall indemnify, hold harmless, and defend the State of Illinois for any and all civil or criminal penalties resulting from participation in the program</w:t>
      </w:r>
      <w:r w:rsidR="00961817">
        <w:t>; and</w:t>
      </w:r>
    </w:p>
    <w:p w:rsidR="00EE6D52" w:rsidRPr="00EE6D52" w:rsidRDefault="00EE6D52" w:rsidP="00FE6AE7">
      <w:bookmarkStart w:id="0" w:name="_GoBack"/>
      <w:bookmarkEnd w:id="0"/>
    </w:p>
    <w:p w:rsidR="00EE6D52" w:rsidRPr="00EE6D52" w:rsidRDefault="00EE6D52" w:rsidP="00EE6D52">
      <w:pPr>
        <w:ind w:left="2160" w:hanging="720"/>
      </w:pPr>
      <w:r w:rsidRPr="00EE6D52">
        <w:t>9)</w:t>
      </w:r>
      <w:r w:rsidRPr="00EE6D52">
        <w:tab/>
      </w:r>
      <w:r w:rsidRPr="00EE6D52">
        <w:rPr>
          <w:i/>
        </w:rPr>
        <w:t>Registered qualifying patients under 18 years of age shall be prohibited from consuming forms of cannabis</w:t>
      </w:r>
      <w:r w:rsidR="00961817">
        <w:rPr>
          <w:i/>
        </w:rPr>
        <w:t>,</w:t>
      </w:r>
      <w:r w:rsidRPr="00EE6D52">
        <w:rPr>
          <w:i/>
        </w:rPr>
        <w:t xml:space="preserve"> other than medical cannabis infused products</w:t>
      </w:r>
      <w:r w:rsidR="00961817">
        <w:rPr>
          <w:i/>
        </w:rPr>
        <w:t>,</w:t>
      </w:r>
      <w:r w:rsidRPr="00EE6D52">
        <w:rPr>
          <w:i/>
        </w:rPr>
        <w:t xml:space="preserve"> and </w:t>
      </w:r>
      <w:r w:rsidR="00961817">
        <w:rPr>
          <w:i/>
        </w:rPr>
        <w:t xml:space="preserve">from </w:t>
      </w:r>
      <w:r w:rsidRPr="00EE6D52">
        <w:rPr>
          <w:i/>
        </w:rPr>
        <w:t>purchasing any usable cannabis.</w:t>
      </w:r>
      <w:r w:rsidRPr="00EE6D52">
        <w:t xml:space="preserve"> (Section 60(b) of the Act)</w:t>
      </w:r>
    </w:p>
    <w:p w:rsidR="000E1175" w:rsidRPr="00EE6D52" w:rsidRDefault="000E1175" w:rsidP="00E1700A"/>
    <w:p w:rsidR="000E1175" w:rsidRPr="00624B78" w:rsidRDefault="000E1175" w:rsidP="000E1175">
      <w:pPr>
        <w:ind w:left="1440" w:hanging="720"/>
      </w:pPr>
      <w:r w:rsidRPr="00624B78">
        <w:t>e)</w:t>
      </w:r>
      <w:r w:rsidRPr="00624B78">
        <w:tab/>
      </w:r>
      <w:r w:rsidR="00961817">
        <w:t>A</w:t>
      </w:r>
      <w:r w:rsidRPr="00624B78">
        <w:t xml:space="preserve"> qualifying</w:t>
      </w:r>
      <w:r w:rsidR="00774787">
        <w:t xml:space="preserve"> </w:t>
      </w:r>
      <w:r w:rsidR="00607633">
        <w:t xml:space="preserve">patient </w:t>
      </w:r>
      <w:r w:rsidR="00961817" w:rsidRPr="00961817">
        <w:rPr>
          <w:i/>
        </w:rPr>
        <w:t>who</w:t>
      </w:r>
      <w:r w:rsidR="00961817">
        <w:t xml:space="preserve"> </w:t>
      </w:r>
      <w:r w:rsidRPr="00624B78">
        <w:t xml:space="preserve">reaches 18 years of age must submit a full application for a </w:t>
      </w:r>
      <w:r w:rsidR="00774787">
        <w:t>r</w:t>
      </w:r>
      <w:r w:rsidRPr="00624B78">
        <w:t xml:space="preserve">egistry </w:t>
      </w:r>
      <w:r w:rsidR="00774787">
        <w:t>i</w:t>
      </w:r>
      <w:r w:rsidRPr="00624B78">
        <w:t xml:space="preserve">dentification </w:t>
      </w:r>
      <w:r w:rsidR="00774787">
        <w:t>c</w:t>
      </w:r>
      <w:r w:rsidRPr="00624B78">
        <w:t>ard as specified in Section 946.200.  Qualifying patients who become 18 years of age during the time period in which their registr</w:t>
      </w:r>
      <w:r w:rsidR="00B91433">
        <w:t>y</w:t>
      </w:r>
      <w:r w:rsidRPr="00624B78">
        <w:t xml:space="preserve"> identification card is valid may apply for a registr</w:t>
      </w:r>
      <w:r w:rsidR="00B91433">
        <w:t>y</w:t>
      </w:r>
      <w:r w:rsidRPr="00624B78">
        <w:t xml:space="preserve"> identification card either immediately or during the normal renewal period.  Until a full application is submitted and approved, the </w:t>
      </w:r>
      <w:r w:rsidR="00B91433">
        <w:t>r</w:t>
      </w:r>
      <w:r w:rsidRPr="00624B78">
        <w:t xml:space="preserve">egistry </w:t>
      </w:r>
      <w:r w:rsidR="00B91433">
        <w:t>i</w:t>
      </w:r>
      <w:r w:rsidRPr="00624B78">
        <w:t xml:space="preserve">dentification </w:t>
      </w:r>
      <w:r w:rsidR="00B91433">
        <w:t>c</w:t>
      </w:r>
      <w:r w:rsidRPr="00624B78">
        <w:t>ard shall be subject to the conditions applicable to the registered qualifying patient under age 18.</w:t>
      </w:r>
    </w:p>
    <w:p w:rsidR="000E1175" w:rsidRPr="00624B78" w:rsidRDefault="000E1175" w:rsidP="000E1175">
      <w:pPr>
        <w:rPr>
          <w:rFonts w:cs="Tahoma"/>
        </w:rPr>
      </w:pPr>
    </w:p>
    <w:p w:rsidR="000E1175" w:rsidRPr="00624B78" w:rsidRDefault="00EE6D52" w:rsidP="000E1175">
      <w:pPr>
        <w:ind w:left="720"/>
        <w:rPr>
          <w:rFonts w:cs="Tahoma"/>
        </w:rPr>
      </w:pPr>
      <w:r w:rsidRPr="00EE6D52">
        <w:rPr>
          <w:rFonts w:cs="Tahoma"/>
        </w:rPr>
        <w:t>(Source:  Amended at 4</w:t>
      </w:r>
      <w:r>
        <w:rPr>
          <w:rFonts w:cs="Tahoma"/>
        </w:rPr>
        <w:t>5</w:t>
      </w:r>
      <w:r w:rsidRPr="00EE6D52">
        <w:rPr>
          <w:rFonts w:cs="Tahoma"/>
        </w:rPr>
        <w:t xml:space="preserve"> Ill. Reg. </w:t>
      </w:r>
      <w:r w:rsidR="00D218F9">
        <w:rPr>
          <w:rFonts w:cs="Tahoma"/>
        </w:rPr>
        <w:t>6205</w:t>
      </w:r>
      <w:r w:rsidRPr="00EE6D52">
        <w:rPr>
          <w:rFonts w:cs="Tahoma"/>
        </w:rPr>
        <w:t xml:space="preserve">, effective </w:t>
      </w:r>
      <w:r w:rsidR="00D218F9">
        <w:rPr>
          <w:rFonts w:cs="Tahoma"/>
        </w:rPr>
        <w:t>April 27, 2021</w:t>
      </w:r>
      <w:r w:rsidRPr="00EE6D52">
        <w:rPr>
          <w:rFonts w:cs="Tahoma"/>
        </w:rPr>
        <w:t>)</w:t>
      </w:r>
    </w:p>
    <w:sectPr w:rsidR="000E1175" w:rsidRPr="00624B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E2" w:rsidRDefault="00542EE2">
      <w:r>
        <w:separator/>
      </w:r>
    </w:p>
  </w:endnote>
  <w:endnote w:type="continuationSeparator" w:id="0">
    <w:p w:rsidR="00542EE2" w:rsidRDefault="0054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E2" w:rsidRDefault="00542EE2">
      <w:r>
        <w:separator/>
      </w:r>
    </w:p>
  </w:footnote>
  <w:footnote w:type="continuationSeparator" w:id="0">
    <w:p w:rsidR="00542EE2" w:rsidRDefault="0054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35CD0"/>
    <w:multiLevelType w:val="hybridMultilevel"/>
    <w:tmpl w:val="1988D6EA"/>
    <w:lvl w:ilvl="0" w:tplc="E458A57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6D4DA0"/>
    <w:multiLevelType w:val="hybridMultilevel"/>
    <w:tmpl w:val="59A2F08E"/>
    <w:lvl w:ilvl="0" w:tplc="F69EBE0C">
      <w:start w:val="1"/>
      <w:numFmt w:val="upperLetter"/>
      <w:lvlText w:val="%1)"/>
      <w:lvlJc w:val="left"/>
      <w:pPr>
        <w:ind w:left="1440" w:hanging="360"/>
      </w:pPr>
      <w:rPr>
        <w:rFonts w:ascii="Times New Roman" w:eastAsia="Times New Roman" w:hAnsi="Times New Roman" w:cs="Tahom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8F0C22"/>
    <w:multiLevelType w:val="hybridMultilevel"/>
    <w:tmpl w:val="14EE5AF2"/>
    <w:lvl w:ilvl="0" w:tplc="672A191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52DA7"/>
    <w:multiLevelType w:val="hybridMultilevel"/>
    <w:tmpl w:val="A6548DE6"/>
    <w:lvl w:ilvl="0" w:tplc="3698EA28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990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2B8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17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BFD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D88"/>
    <w:rsid w:val="003460C3"/>
    <w:rsid w:val="003464C2"/>
    <w:rsid w:val="00350372"/>
    <w:rsid w:val="003547CB"/>
    <w:rsid w:val="00356003"/>
    <w:rsid w:val="00365FFF"/>
    <w:rsid w:val="00367A2E"/>
    <w:rsid w:val="00367F5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7C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A31"/>
    <w:rsid w:val="004C445A"/>
    <w:rsid w:val="004D11E7"/>
    <w:rsid w:val="004D5AFF"/>
    <w:rsid w:val="004D6EED"/>
    <w:rsid w:val="004D73D3"/>
    <w:rsid w:val="004E451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2EE2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633"/>
    <w:rsid w:val="006132CE"/>
    <w:rsid w:val="00620BBA"/>
    <w:rsid w:val="006225B0"/>
    <w:rsid w:val="006247D4"/>
    <w:rsid w:val="00624B78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787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81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765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9D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43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42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497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8F9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AA2"/>
    <w:rsid w:val="00DE3439"/>
    <w:rsid w:val="00DE42D9"/>
    <w:rsid w:val="00DE5010"/>
    <w:rsid w:val="00DF0813"/>
    <w:rsid w:val="00DF25BD"/>
    <w:rsid w:val="00E0634B"/>
    <w:rsid w:val="00E1098B"/>
    <w:rsid w:val="00E11728"/>
    <w:rsid w:val="00E16B25"/>
    <w:rsid w:val="00E1700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D5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FCE"/>
    <w:rsid w:val="00FD25DA"/>
    <w:rsid w:val="00FD38AB"/>
    <w:rsid w:val="00FD7B30"/>
    <w:rsid w:val="00FE33D0"/>
    <w:rsid w:val="00FE6AE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278D-7A6C-43E2-A8F0-60CBC41F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5</cp:revision>
  <dcterms:created xsi:type="dcterms:W3CDTF">2021-04-15T16:54:00Z</dcterms:created>
  <dcterms:modified xsi:type="dcterms:W3CDTF">2021-05-12T15:06:00Z</dcterms:modified>
</cp:coreProperties>
</file>