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A1" w:rsidRDefault="003446A1" w:rsidP="003446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46A1" w:rsidRDefault="003446A1" w:rsidP="003446A1">
      <w:pPr>
        <w:widowControl w:val="0"/>
        <w:autoSpaceDE w:val="0"/>
        <w:autoSpaceDN w:val="0"/>
        <w:adjustRightInd w:val="0"/>
      </w:pPr>
      <w:r>
        <w:t xml:space="preserve">AUTHORITY:  Implementing and authorized by Sections 2310-397 and 2310-398 of the Department of Public Health Powers and Duties Law of the Civil Administrative Code of Illinois [20 ILCS 2310/2310-397 and 2310-398] and by the Illinois Grant Funds Recovery Act [30 ILCS 705]. </w:t>
      </w:r>
    </w:p>
    <w:sectPr w:rsidR="003446A1" w:rsidSect="003446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46A1"/>
    <w:rsid w:val="003446A1"/>
    <w:rsid w:val="0054156C"/>
    <w:rsid w:val="005C3366"/>
    <w:rsid w:val="00AD658B"/>
    <w:rsid w:val="00C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2310-397 and 2310-398 of the Department of Public Health Powers and Duties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2310-397 and 2310-398 of the Department of Public Health Powers and Duties</dc:title>
  <dc:subject/>
  <dc:creator>Illinois General Assembly</dc:creator>
  <cp:keywords/>
  <dc:description/>
  <cp:lastModifiedBy>Roberts, John</cp:lastModifiedBy>
  <cp:revision>3</cp:revision>
  <dcterms:created xsi:type="dcterms:W3CDTF">2012-06-22T01:51:00Z</dcterms:created>
  <dcterms:modified xsi:type="dcterms:W3CDTF">2012-06-22T01:51:00Z</dcterms:modified>
</cp:coreProperties>
</file>