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2EC7" w:rsidRPr="00782C78" w:rsidRDefault="00BA2EC7" w:rsidP="00BA2EC7">
      <w:bookmarkStart w:id="0" w:name="_GoBack"/>
      <w:bookmarkEnd w:id="0"/>
    </w:p>
    <w:p w:rsidR="00BA2EC7" w:rsidRPr="00BA2EC7" w:rsidRDefault="00BA2EC7" w:rsidP="00BA2EC7">
      <w:pPr>
        <w:rPr>
          <w:b/>
        </w:rPr>
      </w:pPr>
      <w:r w:rsidRPr="00BA2EC7">
        <w:rPr>
          <w:b/>
        </w:rPr>
        <w:t>Section 975.105  Administrative Hearings</w:t>
      </w:r>
    </w:p>
    <w:p w:rsidR="00BA2EC7" w:rsidRPr="00782C78" w:rsidRDefault="00BA2EC7" w:rsidP="00BA2EC7"/>
    <w:p w:rsidR="00BA2EC7" w:rsidRPr="00782C78" w:rsidRDefault="00BA2EC7" w:rsidP="00BA2EC7">
      <w:r w:rsidRPr="00782C78">
        <w:t>Administrative hearings conducted concerning the provisions of this Part shall be governed by the Department</w:t>
      </w:r>
      <w:r w:rsidR="003075D3">
        <w:t>'</w:t>
      </w:r>
      <w:r w:rsidRPr="00782C78">
        <w:t>s Practice and Procedure in Administrative Hearings.</w:t>
      </w:r>
    </w:p>
    <w:p w:rsidR="00BA2EC7" w:rsidRPr="00782C78" w:rsidRDefault="00BA2EC7" w:rsidP="00BA2EC7"/>
    <w:p w:rsidR="00BA2EC7" w:rsidRPr="00D55B37" w:rsidRDefault="00BA2EC7">
      <w:pPr>
        <w:pStyle w:val="JCARSourceNote"/>
        <w:ind w:left="720"/>
      </w:pPr>
      <w:r w:rsidRPr="00D55B37">
        <w:t xml:space="preserve">(Source:  Added at </w:t>
      </w:r>
      <w:r>
        <w:t>35</w:t>
      </w:r>
      <w:r w:rsidRPr="00D55B37">
        <w:t xml:space="preserve"> Ill. Reg. </w:t>
      </w:r>
      <w:r w:rsidR="00302B65">
        <w:t>14202</w:t>
      </w:r>
      <w:r w:rsidRPr="00D55B37">
        <w:t xml:space="preserve">, effective </w:t>
      </w:r>
      <w:r w:rsidR="00302B65">
        <w:t>August 4, 2011</w:t>
      </w:r>
      <w:r w:rsidRPr="00D55B37">
        <w:t>)</w:t>
      </w:r>
    </w:p>
    <w:sectPr w:rsidR="00BA2EC7" w:rsidRPr="00D55B37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7094" w:rsidRDefault="00C27094">
      <w:r>
        <w:separator/>
      </w:r>
    </w:p>
  </w:endnote>
  <w:endnote w:type="continuationSeparator" w:id="0">
    <w:p w:rsidR="00C27094" w:rsidRDefault="00C270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7094" w:rsidRDefault="00C27094">
      <w:r>
        <w:separator/>
      </w:r>
    </w:p>
  </w:footnote>
  <w:footnote w:type="continuationSeparator" w:id="0">
    <w:p w:rsidR="00C27094" w:rsidRDefault="00C270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373D4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7680C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1EC1"/>
    <w:rsid w:val="001D3A3E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0B1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6713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2B65"/>
    <w:rsid w:val="00304BED"/>
    <w:rsid w:val="00305AAE"/>
    <w:rsid w:val="003075D3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574B5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3D4"/>
    <w:rsid w:val="004378C7"/>
    <w:rsid w:val="00441A81"/>
    <w:rsid w:val="004448CB"/>
    <w:rsid w:val="00444EB6"/>
    <w:rsid w:val="004454F6"/>
    <w:rsid w:val="004536AB"/>
    <w:rsid w:val="00453E6F"/>
    <w:rsid w:val="00455043"/>
    <w:rsid w:val="00461E78"/>
    <w:rsid w:val="0046272D"/>
    <w:rsid w:val="00467ACA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04F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E782D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A2EC7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27094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A2EC7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A2EC7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2012-06-22T01:54:00Z</dcterms:created>
  <dcterms:modified xsi:type="dcterms:W3CDTF">2012-06-22T01:54:00Z</dcterms:modified>
</cp:coreProperties>
</file>