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64DE" w:rsidRDefault="008764DE" w:rsidP="008764DE">
      <w:pPr>
        <w:widowControl w:val="0"/>
        <w:autoSpaceDE w:val="0"/>
        <w:autoSpaceDN w:val="0"/>
        <w:adjustRightInd w:val="0"/>
      </w:pPr>
      <w:bookmarkStart w:id="0" w:name="_GoBack"/>
      <w:bookmarkEnd w:id="0"/>
    </w:p>
    <w:p w:rsidR="008764DE" w:rsidRDefault="008764DE" w:rsidP="008764DE">
      <w:pPr>
        <w:widowControl w:val="0"/>
        <w:autoSpaceDE w:val="0"/>
        <w:autoSpaceDN w:val="0"/>
        <w:adjustRightInd w:val="0"/>
      </w:pPr>
      <w:r>
        <w:rPr>
          <w:b/>
          <w:bCs/>
        </w:rPr>
        <w:t>Section 980.30  Eligibility</w:t>
      </w:r>
      <w:r>
        <w:t xml:space="preserve"> </w:t>
      </w:r>
    </w:p>
    <w:p w:rsidR="008764DE" w:rsidRDefault="008764DE" w:rsidP="008764DE">
      <w:pPr>
        <w:widowControl w:val="0"/>
        <w:autoSpaceDE w:val="0"/>
        <w:autoSpaceDN w:val="0"/>
        <w:adjustRightInd w:val="0"/>
      </w:pPr>
    </w:p>
    <w:p w:rsidR="008764DE" w:rsidRDefault="008764DE" w:rsidP="008764DE">
      <w:pPr>
        <w:widowControl w:val="0"/>
        <w:autoSpaceDE w:val="0"/>
        <w:autoSpaceDN w:val="0"/>
        <w:adjustRightInd w:val="0"/>
      </w:pPr>
      <w:r>
        <w:t xml:space="preserve">From funds appropriated from the Heart Disease Treatment and Prevention Fund the Department shall award grants on the basis of merit.  In determining eligibility, the Department shall consider the recommendations of the peer review panel.  </w:t>
      </w:r>
    </w:p>
    <w:sectPr w:rsidR="008764DE" w:rsidSect="008764D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764DE"/>
    <w:rsid w:val="005C3366"/>
    <w:rsid w:val="00726508"/>
    <w:rsid w:val="008764DE"/>
    <w:rsid w:val="00E82FD8"/>
    <w:rsid w:val="00F174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232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Section 980</vt:lpstr>
    </vt:vector>
  </TitlesOfParts>
  <Company>State of Illinois</Company>
  <LinksUpToDate>false</LinksUpToDate>
  <CharactersWithSpaces>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980</dc:title>
  <dc:subject/>
  <dc:creator>Illinois General Assembly</dc:creator>
  <cp:keywords/>
  <dc:description/>
  <cp:lastModifiedBy>Roberts, John</cp:lastModifiedBy>
  <cp:revision>3</cp:revision>
  <dcterms:created xsi:type="dcterms:W3CDTF">2012-06-22T01:56:00Z</dcterms:created>
  <dcterms:modified xsi:type="dcterms:W3CDTF">2012-06-22T01:56:00Z</dcterms:modified>
</cp:coreProperties>
</file>