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6B" w:rsidRDefault="00DD6F6B" w:rsidP="00DD6F6B">
      <w:pPr>
        <w:widowControl w:val="0"/>
        <w:autoSpaceDE w:val="0"/>
        <w:autoSpaceDN w:val="0"/>
        <w:adjustRightInd w:val="0"/>
      </w:pPr>
      <w:bookmarkStart w:id="0" w:name="_GoBack"/>
      <w:bookmarkEnd w:id="0"/>
    </w:p>
    <w:p w:rsidR="00DD6F6B" w:rsidRDefault="00DD6F6B" w:rsidP="00DD6F6B">
      <w:pPr>
        <w:widowControl w:val="0"/>
        <w:autoSpaceDE w:val="0"/>
        <w:autoSpaceDN w:val="0"/>
        <w:adjustRightInd w:val="0"/>
      </w:pPr>
      <w:r>
        <w:rPr>
          <w:b/>
          <w:bCs/>
        </w:rPr>
        <w:t xml:space="preserve">Section 1110.2840  Community-Based Residential Rehabilitation Center Alternative Health Care Model </w:t>
      </w:r>
      <w:r w:rsidR="002059FE">
        <w:rPr>
          <w:b/>
          <w:bCs/>
        </w:rPr>
        <w:t xml:space="preserve">– </w:t>
      </w:r>
      <w:r>
        <w:rPr>
          <w:b/>
          <w:bCs/>
        </w:rPr>
        <w:t>State Board Review</w:t>
      </w:r>
      <w:r>
        <w:t xml:space="preserve"> </w:t>
      </w:r>
    </w:p>
    <w:p w:rsidR="002059FE" w:rsidRDefault="002059FE" w:rsidP="00DD6F6B">
      <w:pPr>
        <w:widowControl w:val="0"/>
        <w:autoSpaceDE w:val="0"/>
        <w:autoSpaceDN w:val="0"/>
        <w:adjustRightInd w:val="0"/>
      </w:pPr>
    </w:p>
    <w:p w:rsidR="00DD6F6B" w:rsidRDefault="00DD6F6B" w:rsidP="00DD6F6B">
      <w:pPr>
        <w:widowControl w:val="0"/>
        <w:autoSpaceDE w:val="0"/>
        <w:autoSpaceDN w:val="0"/>
        <w:adjustRightInd w:val="0"/>
      </w:pPr>
      <w:r>
        <w:t xml:space="preserve">In order for an application for the community-based residential rehabilitation center alternative health care model to be approved, the applicant must comply with all criteria established in 77 Ill. Adm. Code 1110.2830.  Competing applications within a planning area that comply with all criteria shall be evaluated by the State Board to determine which application best implements the goals of the Health Facilities Planning Act and the Alternative Health Care Delivery Act. </w:t>
      </w:r>
    </w:p>
    <w:p w:rsidR="00DD6F6B" w:rsidRDefault="00DD6F6B" w:rsidP="00DD6F6B">
      <w:pPr>
        <w:widowControl w:val="0"/>
        <w:autoSpaceDE w:val="0"/>
        <w:autoSpaceDN w:val="0"/>
        <w:adjustRightInd w:val="0"/>
      </w:pPr>
    </w:p>
    <w:p w:rsidR="00DD6F6B" w:rsidRDefault="00DD6F6B" w:rsidP="00DD6F6B">
      <w:pPr>
        <w:widowControl w:val="0"/>
        <w:autoSpaceDE w:val="0"/>
        <w:autoSpaceDN w:val="0"/>
        <w:adjustRightInd w:val="0"/>
        <w:ind w:left="1440" w:hanging="720"/>
      </w:pPr>
      <w:r>
        <w:t xml:space="preserve">(Source:  Added at 24 Ill. Reg. 6075, effective April 7, 2000) </w:t>
      </w:r>
    </w:p>
    <w:sectPr w:rsidR="00DD6F6B" w:rsidSect="00DD6F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F6B"/>
    <w:rsid w:val="002059FE"/>
    <w:rsid w:val="00545817"/>
    <w:rsid w:val="005C3366"/>
    <w:rsid w:val="006C0476"/>
    <w:rsid w:val="00AE2701"/>
    <w:rsid w:val="00DD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2012-06-22T02:04:00Z</dcterms:created>
  <dcterms:modified xsi:type="dcterms:W3CDTF">2012-06-22T02:04:00Z</dcterms:modified>
</cp:coreProperties>
</file>