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74" w:rsidRDefault="00D37774" w:rsidP="00D46231">
      <w:pPr>
        <w:jc w:val="center"/>
        <w:rPr>
          <w:bCs/>
        </w:rPr>
      </w:pPr>
      <w:bookmarkStart w:id="0" w:name="_GoBack"/>
      <w:bookmarkEnd w:id="0"/>
    </w:p>
    <w:p w:rsidR="00D46231" w:rsidRPr="00D46231" w:rsidRDefault="00D46231" w:rsidP="00D46231">
      <w:pPr>
        <w:jc w:val="center"/>
        <w:rPr>
          <w:bCs/>
        </w:rPr>
      </w:pPr>
      <w:r w:rsidRPr="00D46231">
        <w:rPr>
          <w:bCs/>
        </w:rPr>
        <w:t>PART 1125</w:t>
      </w:r>
    </w:p>
    <w:p w:rsidR="00D46231" w:rsidRPr="00D46231" w:rsidRDefault="00D46231" w:rsidP="00D46231">
      <w:pPr>
        <w:jc w:val="center"/>
        <w:rPr>
          <w:bCs/>
        </w:rPr>
      </w:pPr>
      <w:r w:rsidRPr="00D46231">
        <w:rPr>
          <w:bCs/>
        </w:rPr>
        <w:t>LONG-TERM CARE</w:t>
      </w:r>
    </w:p>
    <w:sectPr w:rsidR="00D46231" w:rsidRPr="00D462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5C" w:rsidRDefault="0052275C">
      <w:r>
        <w:separator/>
      </w:r>
    </w:p>
  </w:endnote>
  <w:endnote w:type="continuationSeparator" w:id="0">
    <w:p w:rsidR="0052275C" w:rsidRDefault="0052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5C" w:rsidRDefault="0052275C">
      <w:r>
        <w:separator/>
      </w:r>
    </w:p>
  </w:footnote>
  <w:footnote w:type="continuationSeparator" w:id="0">
    <w:p w:rsidR="0052275C" w:rsidRDefault="0052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2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75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5AF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D02"/>
    <w:rsid w:val="00C9697B"/>
    <w:rsid w:val="00CA1E98"/>
    <w:rsid w:val="00CA2022"/>
    <w:rsid w:val="00CA3AA0"/>
    <w:rsid w:val="00CA4D41"/>
    <w:rsid w:val="00CA4E7D"/>
    <w:rsid w:val="00CA5524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7774"/>
    <w:rsid w:val="00D4623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