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24C" w:rsidRDefault="00E2624C" w:rsidP="00E2624C">
      <w:pPr>
        <w:widowControl/>
        <w:rPr>
          <w:rFonts w:ascii="Times New Roman" w:hAnsi="Times New Roman"/>
          <w:b/>
          <w:bCs/>
        </w:rPr>
      </w:pPr>
    </w:p>
    <w:p w:rsidR="00E2624C" w:rsidRPr="00AA104A" w:rsidRDefault="00E2624C" w:rsidP="00E2624C">
      <w:pPr>
        <w:widowControl/>
        <w:rPr>
          <w:rFonts w:ascii="Times New Roman" w:hAnsi="Times New Roman"/>
          <w:b/>
          <w:bCs/>
        </w:rPr>
      </w:pPr>
      <w:r w:rsidRPr="00AA104A">
        <w:rPr>
          <w:rFonts w:ascii="Times New Roman" w:hAnsi="Times New Roman"/>
          <w:b/>
          <w:bCs/>
        </w:rPr>
        <w:t>Section 1130.635 Additional Information Provided During the Review Period</w:t>
      </w:r>
    </w:p>
    <w:p w:rsidR="00E2624C" w:rsidRPr="00AA104A" w:rsidRDefault="00E2624C" w:rsidP="00E2624C">
      <w:pPr>
        <w:widowControl/>
        <w:rPr>
          <w:rFonts w:ascii="Times New Roman" w:hAnsi="Times New Roman"/>
          <w:b/>
          <w:bCs/>
        </w:rPr>
      </w:pPr>
    </w:p>
    <w:p w:rsidR="00E2624C" w:rsidRPr="00AA104A" w:rsidRDefault="00E2624C" w:rsidP="00E2624C">
      <w:pPr>
        <w:widowControl/>
        <w:ind w:left="1440" w:hanging="720"/>
        <w:rPr>
          <w:rFonts w:ascii="Times New Roman" w:hAnsi="Times New Roman"/>
        </w:rPr>
      </w:pPr>
      <w:r w:rsidRPr="00AA104A">
        <w:rPr>
          <w:rFonts w:ascii="Times New Roman" w:hAnsi="Times New Roman"/>
        </w:rPr>
        <w:t>a)</w:t>
      </w:r>
      <w:r>
        <w:rPr>
          <w:rFonts w:ascii="Times New Roman" w:hAnsi="Times New Roman"/>
        </w:rPr>
        <w:tab/>
      </w:r>
      <w:r w:rsidR="00C63EFF">
        <w:rPr>
          <w:rFonts w:ascii="Times New Roman" w:hAnsi="Times New Roman"/>
        </w:rPr>
        <w:t>Additional</w:t>
      </w:r>
      <w:r w:rsidRPr="00AA104A">
        <w:rPr>
          <w:rFonts w:ascii="Times New Roman" w:hAnsi="Times New Roman"/>
        </w:rPr>
        <w:t xml:space="preserve"> Information</w:t>
      </w:r>
    </w:p>
    <w:p w:rsidR="00C63EFF" w:rsidRDefault="00C63EFF" w:rsidP="00E2624C">
      <w:pPr>
        <w:widowControl/>
        <w:ind w:left="1440"/>
        <w:rPr>
          <w:rFonts w:ascii="Times New Roman" w:hAnsi="Times New Roman"/>
        </w:rPr>
      </w:pPr>
    </w:p>
    <w:p w:rsidR="00E2624C" w:rsidRPr="00AA104A" w:rsidRDefault="00C63EFF" w:rsidP="00C63EFF">
      <w:pPr>
        <w:widowControl/>
        <w:ind w:left="2160" w:hanging="720"/>
        <w:rPr>
          <w:rFonts w:ascii="Times New Roman" w:hAnsi="Times New Roman"/>
        </w:rPr>
      </w:pPr>
      <w:r>
        <w:rPr>
          <w:rFonts w:ascii="Times New Roman" w:hAnsi="Times New Roman"/>
        </w:rPr>
        <w:t>1)</w:t>
      </w:r>
      <w:r>
        <w:rPr>
          <w:rFonts w:ascii="Times New Roman" w:hAnsi="Times New Roman"/>
        </w:rPr>
        <w:tab/>
        <w:t>During the review period, HFSRB</w:t>
      </w:r>
      <w:r w:rsidR="00E2624C" w:rsidRPr="00AA104A">
        <w:rPr>
          <w:rFonts w:ascii="Times New Roman" w:hAnsi="Times New Roman"/>
        </w:rPr>
        <w:t xml:space="preserve"> may request information or data from the applicant or from other persons to </w:t>
      </w:r>
      <w:r>
        <w:rPr>
          <w:rFonts w:ascii="Times New Roman" w:hAnsi="Times New Roman"/>
        </w:rPr>
        <w:t xml:space="preserve">clarify the application and </w:t>
      </w:r>
      <w:r w:rsidR="00E2624C" w:rsidRPr="00AA104A">
        <w:rPr>
          <w:rFonts w:ascii="Times New Roman" w:hAnsi="Times New Roman"/>
        </w:rPr>
        <w:t xml:space="preserve">conduct </w:t>
      </w:r>
      <w:r>
        <w:rPr>
          <w:rFonts w:ascii="Times New Roman" w:hAnsi="Times New Roman"/>
        </w:rPr>
        <w:t>the HFSRB staff</w:t>
      </w:r>
      <w:r w:rsidR="00E2624C" w:rsidRPr="00AA104A">
        <w:rPr>
          <w:rFonts w:ascii="Times New Roman" w:hAnsi="Times New Roman"/>
        </w:rPr>
        <w:t xml:space="preserve"> review.  </w:t>
      </w:r>
    </w:p>
    <w:p w:rsidR="00C63EFF" w:rsidRDefault="00C63EFF" w:rsidP="00E2624C">
      <w:pPr>
        <w:widowControl/>
        <w:ind w:left="1440"/>
        <w:rPr>
          <w:rFonts w:ascii="Times New Roman" w:hAnsi="Times New Roman"/>
        </w:rPr>
      </w:pPr>
    </w:p>
    <w:p w:rsidR="00C63EFF" w:rsidRDefault="00C63EFF" w:rsidP="00C63EFF">
      <w:pPr>
        <w:widowControl/>
        <w:ind w:left="2160" w:hanging="720"/>
        <w:rPr>
          <w:rFonts w:ascii="Times New Roman" w:hAnsi="Times New Roman"/>
        </w:rPr>
      </w:pPr>
      <w:r>
        <w:rPr>
          <w:rFonts w:ascii="Times New Roman" w:hAnsi="Times New Roman"/>
        </w:rPr>
        <w:t>2)</w:t>
      </w:r>
      <w:r>
        <w:rPr>
          <w:rFonts w:ascii="Times New Roman" w:hAnsi="Times New Roman"/>
        </w:rPr>
        <w:tab/>
        <w:t>The applicant may also submit information</w:t>
      </w:r>
      <w:r w:rsidR="00E2624C" w:rsidRPr="00AA104A">
        <w:rPr>
          <w:rFonts w:ascii="Times New Roman" w:hAnsi="Times New Roman"/>
        </w:rPr>
        <w:t xml:space="preserve"> or data if </w:t>
      </w:r>
      <w:r w:rsidR="009772BE">
        <w:rPr>
          <w:rFonts w:ascii="Times New Roman" w:hAnsi="Times New Roman"/>
        </w:rPr>
        <w:t>the</w:t>
      </w:r>
      <w:r w:rsidR="00E2624C" w:rsidRPr="00AA104A">
        <w:rPr>
          <w:rFonts w:ascii="Times New Roman" w:hAnsi="Times New Roman"/>
        </w:rPr>
        <w:t xml:space="preserve"> information is</w:t>
      </w:r>
      <w:r>
        <w:rPr>
          <w:rFonts w:ascii="Times New Roman" w:hAnsi="Times New Roman"/>
        </w:rPr>
        <w:t>:</w:t>
      </w:r>
    </w:p>
    <w:p w:rsidR="00C63EFF" w:rsidRDefault="00C63EFF" w:rsidP="00C63EFF">
      <w:pPr>
        <w:widowControl/>
        <w:ind w:left="2160" w:hanging="720"/>
        <w:rPr>
          <w:rFonts w:ascii="Times New Roman" w:hAnsi="Times New Roman"/>
        </w:rPr>
      </w:pPr>
    </w:p>
    <w:p w:rsidR="00C63EFF" w:rsidRDefault="00C63EFF" w:rsidP="00937D21">
      <w:pPr>
        <w:widowControl/>
        <w:ind w:left="2160"/>
        <w:rPr>
          <w:rFonts w:ascii="Times New Roman" w:hAnsi="Times New Roman"/>
        </w:rPr>
      </w:pPr>
      <w:r>
        <w:rPr>
          <w:rFonts w:ascii="Times New Roman" w:hAnsi="Times New Roman"/>
        </w:rPr>
        <w:t>A)</w:t>
      </w:r>
      <w:r>
        <w:rPr>
          <w:rFonts w:ascii="Times New Roman" w:hAnsi="Times New Roman"/>
        </w:rPr>
        <w:tab/>
      </w:r>
      <w:r w:rsidR="00E2624C" w:rsidRPr="00AA104A">
        <w:rPr>
          <w:rFonts w:ascii="Times New Roman" w:hAnsi="Times New Roman"/>
        </w:rPr>
        <w:t>due to a modification of the project</w:t>
      </w:r>
      <w:r>
        <w:rPr>
          <w:rFonts w:ascii="Times New Roman" w:hAnsi="Times New Roman"/>
        </w:rPr>
        <w:t>; or</w:t>
      </w:r>
    </w:p>
    <w:p w:rsidR="00C63EFF" w:rsidRDefault="00C63EFF" w:rsidP="00937D21">
      <w:pPr>
        <w:widowControl/>
        <w:ind w:left="2160"/>
        <w:rPr>
          <w:rFonts w:ascii="Times New Roman" w:hAnsi="Times New Roman"/>
        </w:rPr>
      </w:pPr>
    </w:p>
    <w:p w:rsidR="00C63EFF" w:rsidRDefault="00C63EFF" w:rsidP="00937D21">
      <w:pPr>
        <w:widowControl/>
        <w:ind w:left="2880" w:hanging="720"/>
        <w:rPr>
          <w:rFonts w:ascii="Times New Roman" w:hAnsi="Times New Roman"/>
        </w:rPr>
      </w:pPr>
      <w:r>
        <w:rPr>
          <w:rFonts w:ascii="Times New Roman" w:hAnsi="Times New Roman"/>
        </w:rPr>
        <w:t>B)</w:t>
      </w:r>
      <w:r>
        <w:rPr>
          <w:rFonts w:ascii="Times New Roman" w:hAnsi="Times New Roman"/>
        </w:rPr>
        <w:tab/>
      </w:r>
      <w:r w:rsidR="00E2624C" w:rsidRPr="00AA104A">
        <w:rPr>
          <w:rFonts w:ascii="Times New Roman" w:hAnsi="Times New Roman"/>
        </w:rPr>
        <w:t xml:space="preserve">in response to an Intent to Deny, or in response to a request </w:t>
      </w:r>
      <w:r w:rsidR="00521DA9">
        <w:rPr>
          <w:rFonts w:ascii="Times New Roman" w:hAnsi="Times New Roman"/>
        </w:rPr>
        <w:t xml:space="preserve">from </w:t>
      </w:r>
      <w:r w:rsidR="009F53C4">
        <w:rPr>
          <w:rFonts w:ascii="Times New Roman" w:hAnsi="Times New Roman"/>
        </w:rPr>
        <w:t>HFSRB</w:t>
      </w:r>
      <w:r w:rsidR="00B26E33">
        <w:rPr>
          <w:rFonts w:ascii="Times New Roman" w:hAnsi="Times New Roman"/>
        </w:rPr>
        <w:t>.</w:t>
      </w:r>
      <w:r w:rsidR="00E2624C" w:rsidRPr="00AA104A">
        <w:rPr>
          <w:rFonts w:ascii="Times New Roman" w:hAnsi="Times New Roman"/>
        </w:rPr>
        <w:t xml:space="preserve">  </w:t>
      </w:r>
    </w:p>
    <w:p w:rsidR="00C63EFF" w:rsidRPr="00C63EFF" w:rsidRDefault="00C63EFF" w:rsidP="00937D21">
      <w:pPr>
        <w:widowControl/>
        <w:ind w:left="1440"/>
        <w:rPr>
          <w:rFonts w:ascii="Times New Roman" w:hAnsi="Times New Roman"/>
        </w:rPr>
      </w:pPr>
    </w:p>
    <w:p w:rsidR="00C63EFF" w:rsidRPr="00937D21" w:rsidRDefault="00C63EFF" w:rsidP="00937D21">
      <w:pPr>
        <w:ind w:left="2160" w:hanging="720"/>
        <w:rPr>
          <w:rFonts w:ascii="Times New Roman" w:hAnsi="Times New Roman"/>
        </w:rPr>
      </w:pPr>
      <w:r w:rsidRPr="00937D21">
        <w:rPr>
          <w:rFonts w:ascii="Times New Roman" w:hAnsi="Times New Roman"/>
        </w:rPr>
        <w:t>3)</w:t>
      </w:r>
      <w:r>
        <w:rPr>
          <w:rFonts w:ascii="Times New Roman" w:hAnsi="Times New Roman"/>
        </w:rPr>
        <w:tab/>
      </w:r>
      <w:r w:rsidR="000971C7">
        <w:rPr>
          <w:rFonts w:ascii="Times New Roman" w:hAnsi="Times New Roman"/>
        </w:rPr>
        <w:t>All additional</w:t>
      </w:r>
      <w:r w:rsidRPr="00937D21">
        <w:rPr>
          <w:rFonts w:ascii="Times New Roman" w:hAnsi="Times New Roman"/>
        </w:rPr>
        <w:t xml:space="preserve"> information shall be submitted to HFSRB</w:t>
      </w:r>
      <w:r>
        <w:rPr>
          <w:rFonts w:ascii="Times New Roman" w:hAnsi="Times New Roman"/>
        </w:rPr>
        <w:t>'</w:t>
      </w:r>
      <w:r w:rsidRPr="00937D21">
        <w:rPr>
          <w:rFonts w:ascii="Times New Roman" w:hAnsi="Times New Roman"/>
        </w:rPr>
        <w:t>s staff in</w:t>
      </w:r>
      <w:r>
        <w:rPr>
          <w:rFonts w:ascii="Times New Roman" w:hAnsi="Times New Roman"/>
        </w:rPr>
        <w:t xml:space="preserve"> </w:t>
      </w:r>
      <w:r w:rsidRPr="00937D21">
        <w:rPr>
          <w:rFonts w:ascii="Times New Roman" w:hAnsi="Times New Roman"/>
        </w:rPr>
        <w:t>writing, on</w:t>
      </w:r>
      <w:r w:rsidR="00A00C31">
        <w:rPr>
          <w:rFonts w:ascii="Times New Roman" w:hAnsi="Times New Roman"/>
        </w:rPr>
        <w:t xml:space="preserve"> 8½</w:t>
      </w:r>
      <w:r w:rsidR="00105B24">
        <w:rPr>
          <w:rFonts w:ascii="Times New Roman" w:hAnsi="Times New Roman"/>
        </w:rPr>
        <w:t>"</w:t>
      </w:r>
      <w:r w:rsidR="00A00C31">
        <w:rPr>
          <w:rFonts w:ascii="Times New Roman" w:hAnsi="Times New Roman"/>
        </w:rPr>
        <w:t xml:space="preserve"> by 11"</w:t>
      </w:r>
      <w:r w:rsidRPr="00937D21">
        <w:rPr>
          <w:rFonts w:ascii="Times New Roman" w:hAnsi="Times New Roman"/>
        </w:rPr>
        <w:t xml:space="preserve"> paper. </w:t>
      </w:r>
    </w:p>
    <w:p w:rsidR="00C63EFF" w:rsidRPr="00937D21" w:rsidRDefault="00C63EFF" w:rsidP="00937D21">
      <w:pPr>
        <w:ind w:left="1440"/>
        <w:rPr>
          <w:rFonts w:ascii="Times New Roman" w:hAnsi="Times New Roman"/>
        </w:rPr>
      </w:pPr>
    </w:p>
    <w:p w:rsidR="00C63EFF" w:rsidRPr="00937D21" w:rsidRDefault="00C63EFF" w:rsidP="00937D21">
      <w:pPr>
        <w:ind w:left="2160" w:hanging="720"/>
        <w:rPr>
          <w:rFonts w:ascii="Times New Roman" w:hAnsi="Times New Roman"/>
        </w:rPr>
      </w:pPr>
      <w:r w:rsidRPr="00937D21">
        <w:rPr>
          <w:rFonts w:ascii="Times New Roman" w:hAnsi="Times New Roman"/>
        </w:rPr>
        <w:t>4)</w:t>
      </w:r>
      <w:r>
        <w:rPr>
          <w:rFonts w:ascii="Times New Roman" w:hAnsi="Times New Roman"/>
        </w:rPr>
        <w:tab/>
      </w:r>
      <w:r w:rsidRPr="00937D21">
        <w:rPr>
          <w:rFonts w:ascii="Times New Roman" w:hAnsi="Times New Roman"/>
        </w:rPr>
        <w:t>All additional information shall be submitted within the required time</w:t>
      </w:r>
      <w:r w:rsidR="000611FD">
        <w:rPr>
          <w:rFonts w:ascii="Times New Roman" w:hAnsi="Times New Roman"/>
        </w:rPr>
        <w:t xml:space="preserve"> </w:t>
      </w:r>
      <w:r w:rsidRPr="00937D21">
        <w:rPr>
          <w:rFonts w:ascii="Times New Roman" w:hAnsi="Times New Roman"/>
        </w:rPr>
        <w:t xml:space="preserve">frame established in </w:t>
      </w:r>
      <w:r w:rsidR="0041559C">
        <w:rPr>
          <w:rFonts w:ascii="Times New Roman" w:hAnsi="Times New Roman"/>
        </w:rPr>
        <w:t>subsection</w:t>
      </w:r>
      <w:r w:rsidR="00666260">
        <w:rPr>
          <w:rFonts w:ascii="Times New Roman" w:hAnsi="Times New Roman"/>
        </w:rPr>
        <w:t>s</w:t>
      </w:r>
      <w:r w:rsidR="0041559C">
        <w:rPr>
          <w:rFonts w:ascii="Times New Roman" w:hAnsi="Times New Roman"/>
        </w:rPr>
        <w:t xml:space="preserve"> (b) and (c) </w:t>
      </w:r>
      <w:r w:rsidRPr="00937D21">
        <w:rPr>
          <w:rFonts w:ascii="Times New Roman" w:hAnsi="Times New Roman"/>
        </w:rPr>
        <w:t>and shall be sent only</w:t>
      </w:r>
      <w:r w:rsidR="00C712B9">
        <w:rPr>
          <w:rFonts w:ascii="Times New Roman" w:hAnsi="Times New Roman"/>
        </w:rPr>
        <w:t xml:space="preserve"> by any recognized overnight courier </w:t>
      </w:r>
      <w:r w:rsidR="0041559C">
        <w:rPr>
          <w:rFonts w:ascii="Times New Roman" w:hAnsi="Times New Roman"/>
        </w:rPr>
        <w:t xml:space="preserve">or </w:t>
      </w:r>
      <w:r w:rsidR="00C712B9">
        <w:rPr>
          <w:rFonts w:ascii="Times New Roman" w:hAnsi="Times New Roman"/>
        </w:rPr>
        <w:t>personal delivery service</w:t>
      </w:r>
      <w:r w:rsidRPr="00937D21">
        <w:rPr>
          <w:rFonts w:ascii="Times New Roman" w:hAnsi="Times New Roman"/>
        </w:rPr>
        <w:t>.</w:t>
      </w:r>
    </w:p>
    <w:p w:rsidR="00C63EFF" w:rsidRPr="00937D21" w:rsidRDefault="00C63EFF" w:rsidP="00937D21">
      <w:pPr>
        <w:ind w:left="1440"/>
        <w:rPr>
          <w:rFonts w:ascii="Times New Roman" w:hAnsi="Times New Roman"/>
        </w:rPr>
      </w:pPr>
    </w:p>
    <w:p w:rsidR="00C63EFF" w:rsidRPr="00937D21" w:rsidRDefault="00C63EFF" w:rsidP="00937D21">
      <w:pPr>
        <w:ind w:left="1440"/>
        <w:rPr>
          <w:rFonts w:ascii="Times New Roman" w:hAnsi="Times New Roman"/>
        </w:rPr>
      </w:pPr>
      <w:r w:rsidRPr="00937D21">
        <w:rPr>
          <w:rFonts w:ascii="Times New Roman" w:hAnsi="Times New Roman"/>
        </w:rPr>
        <w:t>5)</w:t>
      </w:r>
      <w:r>
        <w:rPr>
          <w:rFonts w:ascii="Times New Roman" w:hAnsi="Times New Roman"/>
        </w:rPr>
        <w:tab/>
      </w:r>
      <w:r w:rsidRPr="00937D21">
        <w:rPr>
          <w:rFonts w:ascii="Times New Roman" w:hAnsi="Times New Roman"/>
        </w:rPr>
        <w:t>Additional information submitted by fax or email will not be accepted.</w:t>
      </w:r>
    </w:p>
    <w:p w:rsidR="00C63EFF" w:rsidRPr="00C63EFF" w:rsidRDefault="00C63EFF" w:rsidP="00937D21">
      <w:pPr>
        <w:widowControl/>
        <w:ind w:left="2880" w:hanging="720"/>
        <w:rPr>
          <w:rFonts w:ascii="Times New Roman" w:hAnsi="Times New Roman"/>
        </w:rPr>
      </w:pPr>
    </w:p>
    <w:p w:rsidR="00E2624C" w:rsidRPr="00AA104A" w:rsidRDefault="00C63EFF" w:rsidP="00C63EFF">
      <w:pPr>
        <w:widowControl/>
        <w:ind w:left="2160" w:hanging="720"/>
        <w:rPr>
          <w:rFonts w:ascii="Times New Roman" w:hAnsi="Times New Roman"/>
        </w:rPr>
      </w:pPr>
      <w:r>
        <w:rPr>
          <w:rFonts w:ascii="Times New Roman" w:hAnsi="Times New Roman"/>
        </w:rPr>
        <w:t>6)</w:t>
      </w:r>
      <w:r>
        <w:rPr>
          <w:rFonts w:ascii="Times New Roman" w:hAnsi="Times New Roman"/>
        </w:rPr>
        <w:tab/>
        <w:t>All additional</w:t>
      </w:r>
      <w:r w:rsidR="00E2624C" w:rsidRPr="00AA104A">
        <w:rPr>
          <w:rFonts w:ascii="Times New Roman" w:hAnsi="Times New Roman"/>
        </w:rPr>
        <w:t xml:space="preserve"> information shall be made part of and included in the project record.</w:t>
      </w:r>
    </w:p>
    <w:p w:rsidR="00E2624C" w:rsidRPr="00AA104A" w:rsidRDefault="00E2624C" w:rsidP="00E2624C">
      <w:pPr>
        <w:widowControl/>
        <w:ind w:left="1440"/>
        <w:rPr>
          <w:rFonts w:ascii="Times New Roman" w:hAnsi="Times New Roman"/>
        </w:rPr>
      </w:pPr>
    </w:p>
    <w:p w:rsidR="00E2624C" w:rsidRPr="00AA104A" w:rsidRDefault="00C63EFF" w:rsidP="00E2624C">
      <w:pPr>
        <w:widowControl/>
        <w:ind w:left="1440" w:hanging="720"/>
        <w:rPr>
          <w:rFonts w:ascii="Times New Roman" w:hAnsi="Times New Roman"/>
        </w:rPr>
      </w:pPr>
      <w:r>
        <w:rPr>
          <w:rFonts w:ascii="Times New Roman" w:hAnsi="Times New Roman"/>
        </w:rPr>
        <w:t>b)</w:t>
      </w:r>
      <w:r w:rsidR="00E2624C">
        <w:rPr>
          <w:rFonts w:ascii="Times New Roman" w:hAnsi="Times New Roman"/>
        </w:rPr>
        <w:tab/>
      </w:r>
      <w:r w:rsidR="00E2624C" w:rsidRPr="00AA104A">
        <w:rPr>
          <w:rFonts w:ascii="Times New Roman" w:hAnsi="Times New Roman"/>
        </w:rPr>
        <w:t>Public Comment Information</w:t>
      </w:r>
    </w:p>
    <w:p w:rsidR="00E2624C" w:rsidRPr="00AA104A" w:rsidRDefault="00E2624C" w:rsidP="00E2624C">
      <w:pPr>
        <w:widowControl/>
        <w:ind w:left="1440"/>
        <w:rPr>
          <w:rFonts w:ascii="Times New Roman" w:hAnsi="Times New Roman"/>
        </w:rPr>
      </w:pPr>
      <w:r w:rsidRPr="00AA104A">
        <w:rPr>
          <w:rFonts w:ascii="Times New Roman" w:hAnsi="Times New Roman"/>
        </w:rPr>
        <w:t xml:space="preserve">Public comment information from persons other than the applicant that </w:t>
      </w:r>
      <w:r w:rsidR="00155CD4">
        <w:rPr>
          <w:rFonts w:ascii="Times New Roman" w:hAnsi="Times New Roman"/>
        </w:rPr>
        <w:t>were</w:t>
      </w:r>
      <w:r w:rsidRPr="00AA104A">
        <w:rPr>
          <w:rFonts w:ascii="Times New Roman" w:hAnsi="Times New Roman"/>
        </w:rPr>
        <w:t xml:space="preserve"> submitted in accordance with the public comment and public hearing provisions of this Part shall not be considered requested or </w:t>
      </w:r>
      <w:r w:rsidR="00C63EFF">
        <w:rPr>
          <w:rFonts w:ascii="Times New Roman" w:hAnsi="Times New Roman"/>
        </w:rPr>
        <w:t>additional</w:t>
      </w:r>
      <w:r w:rsidRPr="00AA104A">
        <w:rPr>
          <w:rFonts w:ascii="Times New Roman" w:hAnsi="Times New Roman"/>
        </w:rPr>
        <w:t xml:space="preserve"> information.  </w:t>
      </w:r>
      <w:r w:rsidR="009772BE">
        <w:rPr>
          <w:rFonts w:ascii="Times New Roman" w:hAnsi="Times New Roman"/>
        </w:rPr>
        <w:t>The</w:t>
      </w:r>
      <w:r w:rsidRPr="00AA104A">
        <w:rPr>
          <w:rFonts w:ascii="Times New Roman" w:hAnsi="Times New Roman"/>
        </w:rPr>
        <w:t xml:space="preserve"> information shall be made part of and included in the project record.</w:t>
      </w:r>
    </w:p>
    <w:p w:rsidR="00E2624C" w:rsidRDefault="00E2624C" w:rsidP="00E2624C">
      <w:pPr>
        <w:widowControl/>
        <w:ind w:left="1440"/>
        <w:rPr>
          <w:rFonts w:ascii="Times New Roman" w:hAnsi="Times New Roman"/>
          <w:strike/>
        </w:rPr>
      </w:pPr>
    </w:p>
    <w:p w:rsidR="00C63EFF" w:rsidRPr="00937D21" w:rsidRDefault="00C63EFF" w:rsidP="00937D21">
      <w:pPr>
        <w:ind w:firstLine="720"/>
        <w:rPr>
          <w:rFonts w:ascii="Times New Roman" w:hAnsi="Times New Roman"/>
        </w:rPr>
      </w:pPr>
      <w:r w:rsidRPr="00937D21">
        <w:rPr>
          <w:rFonts w:ascii="Times New Roman" w:hAnsi="Times New Roman"/>
        </w:rPr>
        <w:t>c)</w:t>
      </w:r>
      <w:r>
        <w:rPr>
          <w:rFonts w:ascii="Times New Roman" w:hAnsi="Times New Roman"/>
        </w:rPr>
        <w:tab/>
      </w:r>
      <w:r w:rsidRPr="00937D21">
        <w:rPr>
          <w:rFonts w:ascii="Times New Roman" w:hAnsi="Times New Roman"/>
        </w:rPr>
        <w:t>Public Response to Staff Review and Findings</w:t>
      </w:r>
    </w:p>
    <w:p w:rsidR="00C63EFF" w:rsidRPr="00937D21" w:rsidRDefault="00C63EFF" w:rsidP="00C63EFF">
      <w:pPr>
        <w:ind w:left="1440"/>
        <w:rPr>
          <w:rFonts w:ascii="Times New Roman" w:hAnsi="Times New Roman"/>
        </w:rPr>
      </w:pPr>
      <w:r w:rsidRPr="00937D21">
        <w:rPr>
          <w:rFonts w:ascii="Times New Roman" w:hAnsi="Times New Roman"/>
          <w:i/>
        </w:rPr>
        <w:t>The applicant and members of the public may submit, to the State Board, written</w:t>
      </w:r>
      <w:r w:rsidRPr="00C63EFF">
        <w:rPr>
          <w:rFonts w:ascii="Times New Roman" w:hAnsi="Times New Roman"/>
          <w:i/>
        </w:rPr>
        <w:t xml:space="preserve"> </w:t>
      </w:r>
      <w:r w:rsidRPr="00937D21">
        <w:rPr>
          <w:rFonts w:ascii="Times New Roman" w:hAnsi="Times New Roman"/>
          <w:i/>
        </w:rPr>
        <w:t xml:space="preserve">responses regarding the facts set forth in the review or findings of the Board staff or reviewing organization.  Members of the public shall submit any written response </w:t>
      </w:r>
      <w:r w:rsidRPr="00937D21">
        <w:rPr>
          <w:rFonts w:ascii="Times New Roman" w:hAnsi="Times New Roman"/>
        </w:rPr>
        <w:t>to the staff review and findings</w:t>
      </w:r>
      <w:r w:rsidRPr="00937D21">
        <w:rPr>
          <w:rFonts w:ascii="Times New Roman" w:hAnsi="Times New Roman"/>
          <w:i/>
        </w:rPr>
        <w:t xml:space="preserve"> at least 10 days before the meeting of the State Board.  The staff may revise any findings to address corrections of factual errors cited in the public response.  At the meeting, the State Board may, in its</w:t>
      </w:r>
      <w:r w:rsidRPr="00C63EFF">
        <w:rPr>
          <w:rFonts w:ascii="Times New Roman" w:hAnsi="Times New Roman"/>
          <w:i/>
        </w:rPr>
        <w:t xml:space="preserve"> </w:t>
      </w:r>
      <w:r w:rsidRPr="00937D21">
        <w:rPr>
          <w:rFonts w:ascii="Times New Roman" w:hAnsi="Times New Roman"/>
          <w:i/>
        </w:rPr>
        <w:t>discretion, permit the submission of other additional written materials.</w:t>
      </w:r>
      <w:r w:rsidRPr="00937D21">
        <w:rPr>
          <w:rFonts w:ascii="Times New Roman" w:hAnsi="Times New Roman"/>
        </w:rPr>
        <w:t xml:space="preserve"> [20 ILCS 3960/6</w:t>
      </w:r>
      <w:r w:rsidR="000611FD">
        <w:rPr>
          <w:rFonts w:ascii="Times New Roman" w:hAnsi="Times New Roman"/>
        </w:rPr>
        <w:t xml:space="preserve"> (c-5)</w:t>
      </w:r>
      <w:r w:rsidRPr="00937D21">
        <w:rPr>
          <w:rFonts w:ascii="Times New Roman" w:hAnsi="Times New Roman"/>
        </w:rPr>
        <w:t>]</w:t>
      </w:r>
    </w:p>
    <w:p w:rsidR="00C63EFF" w:rsidRPr="00AA104A" w:rsidRDefault="00C63EFF" w:rsidP="00E2624C">
      <w:pPr>
        <w:widowControl/>
        <w:ind w:left="1440"/>
        <w:rPr>
          <w:rFonts w:ascii="Times New Roman" w:hAnsi="Times New Roman"/>
          <w:strike/>
        </w:rPr>
      </w:pPr>
    </w:p>
    <w:p w:rsidR="00E2624C" w:rsidRPr="00AA104A" w:rsidRDefault="00E2624C" w:rsidP="00E2624C">
      <w:pPr>
        <w:widowControl/>
        <w:ind w:left="1440" w:hanging="720"/>
        <w:rPr>
          <w:rFonts w:ascii="Times New Roman" w:hAnsi="Times New Roman"/>
        </w:rPr>
      </w:pPr>
      <w:r w:rsidRPr="00AA104A">
        <w:rPr>
          <w:rFonts w:ascii="Times New Roman" w:hAnsi="Times New Roman"/>
        </w:rPr>
        <w:t>d)</w:t>
      </w:r>
      <w:r>
        <w:rPr>
          <w:rFonts w:ascii="Times New Roman" w:hAnsi="Times New Roman"/>
        </w:rPr>
        <w:tab/>
      </w:r>
      <w:r w:rsidRPr="00AA104A">
        <w:rPr>
          <w:rFonts w:ascii="Times New Roman" w:hAnsi="Times New Roman"/>
        </w:rPr>
        <w:t>Ex Parte Information</w:t>
      </w:r>
    </w:p>
    <w:p w:rsidR="00C63EFF" w:rsidRPr="00937D21" w:rsidRDefault="00C63EFF" w:rsidP="00937D21">
      <w:pPr>
        <w:ind w:left="1440"/>
        <w:rPr>
          <w:rFonts w:ascii="Times New Roman" w:hAnsi="Times New Roman"/>
        </w:rPr>
      </w:pPr>
      <w:r w:rsidRPr="00937D21">
        <w:rPr>
          <w:rFonts w:ascii="Times New Roman" w:hAnsi="Times New Roman"/>
        </w:rPr>
        <w:t>HFSRB will comply with the requirements of the Act pertaining to ex parte</w:t>
      </w:r>
      <w:r w:rsidR="000611FD">
        <w:rPr>
          <w:rFonts w:ascii="Times New Roman" w:hAnsi="Times New Roman"/>
        </w:rPr>
        <w:t xml:space="preserve"> </w:t>
      </w:r>
      <w:r w:rsidR="000611FD">
        <w:rPr>
          <w:rFonts w:ascii="Times New Roman" w:hAnsi="Times New Roman"/>
        </w:rPr>
        <w:lastRenderedPageBreak/>
        <w:t>communications</w:t>
      </w:r>
      <w:r w:rsidRPr="00937D21">
        <w:rPr>
          <w:rFonts w:ascii="Times New Roman" w:hAnsi="Times New Roman"/>
        </w:rPr>
        <w:t>.</w:t>
      </w:r>
      <w:r w:rsidR="00105B24">
        <w:rPr>
          <w:rFonts w:ascii="Times New Roman" w:hAnsi="Times New Roman"/>
        </w:rPr>
        <w:t xml:space="preserve">  (</w:t>
      </w:r>
      <w:r w:rsidR="00155CD4">
        <w:rPr>
          <w:rFonts w:ascii="Times New Roman" w:hAnsi="Times New Roman"/>
        </w:rPr>
        <w:t>See 20 ILCS 3960/4.2</w:t>
      </w:r>
      <w:r w:rsidR="00105B24">
        <w:rPr>
          <w:rFonts w:ascii="Times New Roman" w:hAnsi="Times New Roman"/>
        </w:rPr>
        <w:t>.)</w:t>
      </w:r>
    </w:p>
    <w:p w:rsidR="00E2624C" w:rsidRDefault="00E2624C" w:rsidP="00E2624C">
      <w:pPr>
        <w:widowControl/>
        <w:ind w:left="1440"/>
        <w:rPr>
          <w:rFonts w:ascii="Times New Roman" w:hAnsi="Times New Roman"/>
        </w:rPr>
      </w:pPr>
    </w:p>
    <w:p w:rsidR="00E2624C" w:rsidRPr="009772BE" w:rsidRDefault="00155CD4">
      <w:pPr>
        <w:pStyle w:val="JCARSourceNote"/>
        <w:ind w:left="720"/>
        <w:rPr>
          <w:rFonts w:ascii="Times New Roman" w:hAnsi="Times New Roman"/>
        </w:rPr>
      </w:pPr>
      <w:r w:rsidRPr="00155CD4">
        <w:rPr>
          <w:rFonts w:ascii="Times New Roman" w:hAnsi="Times New Roman"/>
        </w:rPr>
        <w:t xml:space="preserve">(Source:  Amended at 40 Ill. Reg. </w:t>
      </w:r>
      <w:r w:rsidR="00E44FEF">
        <w:rPr>
          <w:rFonts w:ascii="Times New Roman" w:hAnsi="Times New Roman"/>
        </w:rPr>
        <w:t>14647, effective October 14, 2016</w:t>
      </w:r>
      <w:bookmarkStart w:id="0" w:name="_GoBack"/>
      <w:bookmarkEnd w:id="0"/>
      <w:r w:rsidR="0085277D">
        <w:rPr>
          <w:rFonts w:ascii="Times New Roman" w:hAnsi="Times New Roman"/>
        </w:rPr>
        <w:t>)</w:t>
      </w:r>
    </w:p>
    <w:sectPr w:rsidR="00E2624C" w:rsidRPr="009772B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F2D" w:rsidRDefault="008A0F2D">
      <w:r>
        <w:separator/>
      </w:r>
    </w:p>
  </w:endnote>
  <w:endnote w:type="continuationSeparator" w:id="0">
    <w:p w:rsidR="008A0F2D" w:rsidRDefault="008A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F2D" w:rsidRDefault="008A0F2D">
      <w:r>
        <w:separator/>
      </w:r>
    </w:p>
  </w:footnote>
  <w:footnote w:type="continuationSeparator" w:id="0">
    <w:p w:rsidR="008A0F2D" w:rsidRDefault="008A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1582"/>
    <w:rsid w:val="00017C3A"/>
    <w:rsid w:val="000464F5"/>
    <w:rsid w:val="000611FD"/>
    <w:rsid w:val="00061FD4"/>
    <w:rsid w:val="000971C7"/>
    <w:rsid w:val="000D225F"/>
    <w:rsid w:val="00105B24"/>
    <w:rsid w:val="00117B62"/>
    <w:rsid w:val="00136B47"/>
    <w:rsid w:val="00150267"/>
    <w:rsid w:val="00154022"/>
    <w:rsid w:val="00155CD4"/>
    <w:rsid w:val="0016264E"/>
    <w:rsid w:val="001C7D95"/>
    <w:rsid w:val="001E3074"/>
    <w:rsid w:val="001E4070"/>
    <w:rsid w:val="00225354"/>
    <w:rsid w:val="002524EC"/>
    <w:rsid w:val="0028220C"/>
    <w:rsid w:val="002A643F"/>
    <w:rsid w:val="00337CEB"/>
    <w:rsid w:val="00344ADE"/>
    <w:rsid w:val="00367A2E"/>
    <w:rsid w:val="003F3A28"/>
    <w:rsid w:val="003F5FD7"/>
    <w:rsid w:val="0041559C"/>
    <w:rsid w:val="00431CFE"/>
    <w:rsid w:val="004461A1"/>
    <w:rsid w:val="004D5CD6"/>
    <w:rsid w:val="004D73D3"/>
    <w:rsid w:val="004E7BCA"/>
    <w:rsid w:val="005001C5"/>
    <w:rsid w:val="00521DA9"/>
    <w:rsid w:val="0052308E"/>
    <w:rsid w:val="00530BE1"/>
    <w:rsid w:val="00542E97"/>
    <w:rsid w:val="0056157E"/>
    <w:rsid w:val="0056501E"/>
    <w:rsid w:val="00582103"/>
    <w:rsid w:val="005F4571"/>
    <w:rsid w:val="00666260"/>
    <w:rsid w:val="006A2114"/>
    <w:rsid w:val="006D5961"/>
    <w:rsid w:val="00780733"/>
    <w:rsid w:val="007C14B2"/>
    <w:rsid w:val="00801D20"/>
    <w:rsid w:val="00825C45"/>
    <w:rsid w:val="008271B1"/>
    <w:rsid w:val="0083182B"/>
    <w:rsid w:val="00837F88"/>
    <w:rsid w:val="0084781C"/>
    <w:rsid w:val="0085277D"/>
    <w:rsid w:val="008A0F2D"/>
    <w:rsid w:val="008B4361"/>
    <w:rsid w:val="008D4EA0"/>
    <w:rsid w:val="008D6B81"/>
    <w:rsid w:val="00935A8C"/>
    <w:rsid w:val="00937D21"/>
    <w:rsid w:val="009772BE"/>
    <w:rsid w:val="0098276C"/>
    <w:rsid w:val="0099733A"/>
    <w:rsid w:val="009B2D67"/>
    <w:rsid w:val="009C4011"/>
    <w:rsid w:val="009C4FD4"/>
    <w:rsid w:val="009F53C4"/>
    <w:rsid w:val="00A00C31"/>
    <w:rsid w:val="00A174BB"/>
    <w:rsid w:val="00A20B9D"/>
    <w:rsid w:val="00A2265D"/>
    <w:rsid w:val="00A414BC"/>
    <w:rsid w:val="00A600AA"/>
    <w:rsid w:val="00A62F7E"/>
    <w:rsid w:val="00AB29C6"/>
    <w:rsid w:val="00AE120A"/>
    <w:rsid w:val="00AE1744"/>
    <w:rsid w:val="00AE5547"/>
    <w:rsid w:val="00B07E7E"/>
    <w:rsid w:val="00B26E33"/>
    <w:rsid w:val="00B31598"/>
    <w:rsid w:val="00B35D67"/>
    <w:rsid w:val="00B516F7"/>
    <w:rsid w:val="00B66925"/>
    <w:rsid w:val="00B71177"/>
    <w:rsid w:val="00B876EC"/>
    <w:rsid w:val="00BF5EF1"/>
    <w:rsid w:val="00C4537A"/>
    <w:rsid w:val="00C63EFF"/>
    <w:rsid w:val="00C712B9"/>
    <w:rsid w:val="00CC13F9"/>
    <w:rsid w:val="00CD3723"/>
    <w:rsid w:val="00D55B37"/>
    <w:rsid w:val="00D62188"/>
    <w:rsid w:val="00D735B8"/>
    <w:rsid w:val="00D93C67"/>
    <w:rsid w:val="00E07A6E"/>
    <w:rsid w:val="00E2624C"/>
    <w:rsid w:val="00E44FEF"/>
    <w:rsid w:val="00E7288E"/>
    <w:rsid w:val="00E95503"/>
    <w:rsid w:val="00EB424E"/>
    <w:rsid w:val="00F43DEE"/>
    <w:rsid w:val="00FB1373"/>
    <w:rsid w:val="00FB1E43"/>
    <w:rsid w:val="00FE4988"/>
    <w:rsid w:val="00FF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1CD4E1-BC37-4B39-BB6E-60CF74BD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24C"/>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F48EF-48AD-4C4C-887C-27AABCAE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5</cp:revision>
  <dcterms:created xsi:type="dcterms:W3CDTF">2016-09-22T20:56:00Z</dcterms:created>
  <dcterms:modified xsi:type="dcterms:W3CDTF">2016-10-26T16:17:00Z</dcterms:modified>
</cp:coreProperties>
</file>