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CD" w:rsidRDefault="008A49CD" w:rsidP="008A49CD">
      <w:pPr>
        <w:widowControl w:val="0"/>
        <w:autoSpaceDE w:val="0"/>
        <w:autoSpaceDN w:val="0"/>
        <w:adjustRightInd w:val="0"/>
      </w:pPr>
      <w:bookmarkStart w:id="0" w:name="_GoBack"/>
      <w:bookmarkEnd w:id="0"/>
    </w:p>
    <w:p w:rsidR="008A49CD" w:rsidRDefault="008A49CD" w:rsidP="008A49CD">
      <w:pPr>
        <w:widowControl w:val="0"/>
        <w:autoSpaceDE w:val="0"/>
        <w:autoSpaceDN w:val="0"/>
        <w:adjustRightInd w:val="0"/>
      </w:pPr>
      <w:r>
        <w:rPr>
          <w:b/>
          <w:bCs/>
        </w:rPr>
        <w:t>Section 1250.2330  Accessibility</w:t>
      </w:r>
      <w:r>
        <w:t xml:space="preserve"> </w:t>
      </w:r>
    </w:p>
    <w:p w:rsidR="008A49CD" w:rsidRDefault="008A49CD" w:rsidP="008A49CD">
      <w:pPr>
        <w:widowControl w:val="0"/>
        <w:autoSpaceDE w:val="0"/>
        <w:autoSpaceDN w:val="0"/>
        <w:adjustRightInd w:val="0"/>
      </w:pPr>
    </w:p>
    <w:p w:rsidR="008A49CD" w:rsidRDefault="008A49CD" w:rsidP="008A49CD">
      <w:pPr>
        <w:widowControl w:val="0"/>
        <w:autoSpaceDE w:val="0"/>
        <w:autoSpaceDN w:val="0"/>
        <w:adjustRightInd w:val="0"/>
        <w:ind w:left="1440" w:hanging="720"/>
      </w:pPr>
      <w:r>
        <w:t>a)</w:t>
      </w:r>
      <w:r>
        <w:tab/>
        <w:t xml:space="preserve">Criteria #1:  Chronic Mental Illness (M.I.) Treatment Services should be accessible to clients regardless of ability to pay and without discrimination.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b)</w:t>
      </w:r>
      <w:r>
        <w:tab/>
        <w:t xml:space="preserve">Standard #1:  Each provider of Chronic Mental Illness (M.I.) Treatment Services in each HSA should not deny admission to any client based upon the client's source of reimbursement.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c)</w:t>
      </w:r>
      <w:r>
        <w:tab/>
        <w:t xml:space="preserve">Data Factors:  An explicit, written statement of Board policy from each provider of Chronic Mental Illness (M.I.) Treatment Services.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d)</w:t>
      </w:r>
      <w:r>
        <w:tab/>
        <w:t xml:space="preserve">Standard #2:  Each provider of Chronic Mental Illness (M.I.) Treatment Services, should not deny admission to any client on the basis of race, creed or sex.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e)</w:t>
      </w:r>
      <w:r>
        <w:tab/>
        <w:t xml:space="preserve">Data Factors:  A copy of the facility's anti-discrimination policy.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f)</w:t>
      </w:r>
      <w:r>
        <w:tab/>
        <w:t xml:space="preserve">Criteria #2:  Chronic Mental Illness (M.I.) Treatment Services should be geographically accessible to all residents/clients requiring treatment for such services within each Health Service Area.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g)</w:t>
      </w:r>
      <w:r>
        <w:tab/>
        <w:t>Standard #1:  Chronic M</w:t>
      </w:r>
      <w:r w:rsidR="0092386C">
        <w:t xml:space="preserve">ental Illness (M.I.) Treatment </w:t>
      </w:r>
      <w:r>
        <w:t xml:space="preserve">Services should be available within 2 hours travel time under normal driving conditions to 90% of the population of each Health Service Area which is an accepted travel-time for relatives and friends.  The entire geographic area of the State should be covered when circles with a radius of: </w:t>
      </w:r>
    </w:p>
    <w:p w:rsidR="003B0A4C" w:rsidRDefault="003B0A4C" w:rsidP="008A49CD">
      <w:pPr>
        <w:widowControl w:val="0"/>
        <w:autoSpaceDE w:val="0"/>
        <w:autoSpaceDN w:val="0"/>
        <w:adjustRightInd w:val="0"/>
        <w:ind w:left="2160" w:hanging="720"/>
      </w:pPr>
    </w:p>
    <w:p w:rsidR="008A49CD" w:rsidRDefault="008A49CD" w:rsidP="008A49CD">
      <w:pPr>
        <w:widowControl w:val="0"/>
        <w:autoSpaceDE w:val="0"/>
        <w:autoSpaceDN w:val="0"/>
        <w:adjustRightInd w:val="0"/>
        <w:ind w:left="2160" w:hanging="720"/>
      </w:pPr>
      <w:r>
        <w:t>1)</w:t>
      </w:r>
      <w:r>
        <w:tab/>
        <w:t xml:space="preserve">Forty (40) miles are drawn, in the geographic area of Cook County, with the location of each facility providing Chronic Mental Illness (M.I.) Treatment Services at the center of a circle; and </w:t>
      </w:r>
    </w:p>
    <w:p w:rsidR="003B0A4C" w:rsidRDefault="003B0A4C" w:rsidP="008A49CD">
      <w:pPr>
        <w:widowControl w:val="0"/>
        <w:autoSpaceDE w:val="0"/>
        <w:autoSpaceDN w:val="0"/>
        <w:adjustRightInd w:val="0"/>
        <w:ind w:left="2160" w:hanging="720"/>
      </w:pPr>
    </w:p>
    <w:p w:rsidR="008A49CD" w:rsidRDefault="008A49CD" w:rsidP="008A49CD">
      <w:pPr>
        <w:widowControl w:val="0"/>
        <w:autoSpaceDE w:val="0"/>
        <w:autoSpaceDN w:val="0"/>
        <w:adjustRightInd w:val="0"/>
        <w:ind w:left="2160" w:hanging="720"/>
      </w:pPr>
      <w:r>
        <w:t>2)</w:t>
      </w:r>
      <w:r>
        <w:tab/>
        <w:t xml:space="preserve">Ninety (90) miles are drawn, in the remainder of the State (excluding Cook County), with the location of each facility providing Chronic Mental Illness (M.I.) Treatment Services at the center of a circle.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h)</w:t>
      </w:r>
      <w:r>
        <w:tab/>
        <w:t xml:space="preserve">Data Factors:  The location of all facilities providing Chronic Mental Illness (M.I.) Treatment Services.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proofErr w:type="spellStart"/>
      <w:r>
        <w:t>i</w:t>
      </w:r>
      <w:proofErr w:type="spellEnd"/>
      <w:r>
        <w:t>)</w:t>
      </w:r>
      <w:r>
        <w:tab/>
        <w:t xml:space="preserve">Criteria #3:  All facilities providing Chronic Mental Illness (M.I.) Treatment Services should be accessible to any cultural and/or linguistic minority populations within the facility's Service Area (or Health Service Area).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j)</w:t>
      </w:r>
      <w:r>
        <w:tab/>
        <w:t xml:space="preserve">Standard #1:  Facilities providing Chronic Mental Illness (M.I.) Treatment Services should have the programmatic capacity to communicate with clients and their families who are not able to communicate.  The program may meet this standard by either having staff who are bi-lingual; by developing arrangements with persons or groups in the community to provide translation services or by utilizing pre-printed materials or audio-visual aids.  Facilities should be cognizant of the existence of special population groups (Hispanic, etc.) within their service area and, at a minimum, meet the standard for these groups.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k)</w:t>
      </w:r>
      <w:r>
        <w:tab/>
        <w:t xml:space="preserve">Data Factors: </w:t>
      </w:r>
    </w:p>
    <w:p w:rsidR="003B0A4C" w:rsidRDefault="003B0A4C" w:rsidP="008A49CD">
      <w:pPr>
        <w:widowControl w:val="0"/>
        <w:autoSpaceDE w:val="0"/>
        <w:autoSpaceDN w:val="0"/>
        <w:adjustRightInd w:val="0"/>
        <w:ind w:left="2160" w:hanging="720"/>
      </w:pPr>
    </w:p>
    <w:p w:rsidR="008A49CD" w:rsidRDefault="008A49CD" w:rsidP="008A49CD">
      <w:pPr>
        <w:widowControl w:val="0"/>
        <w:autoSpaceDE w:val="0"/>
        <w:autoSpaceDN w:val="0"/>
        <w:adjustRightInd w:val="0"/>
        <w:ind w:left="2160" w:hanging="720"/>
      </w:pPr>
      <w:r>
        <w:t>1)</w:t>
      </w:r>
      <w:r>
        <w:tab/>
        <w:t xml:space="preserve">the ethnic composition of the population within the service area of the facility (census data from Illinois Bureau of the Budget). </w:t>
      </w:r>
    </w:p>
    <w:p w:rsidR="003B0A4C" w:rsidRDefault="003B0A4C" w:rsidP="008A49CD">
      <w:pPr>
        <w:widowControl w:val="0"/>
        <w:autoSpaceDE w:val="0"/>
        <w:autoSpaceDN w:val="0"/>
        <w:adjustRightInd w:val="0"/>
        <w:ind w:left="2160" w:hanging="720"/>
      </w:pPr>
    </w:p>
    <w:p w:rsidR="008A49CD" w:rsidRDefault="008A49CD" w:rsidP="008A49CD">
      <w:pPr>
        <w:widowControl w:val="0"/>
        <w:autoSpaceDE w:val="0"/>
        <w:autoSpaceDN w:val="0"/>
        <w:adjustRightInd w:val="0"/>
        <w:ind w:left="2160" w:hanging="720"/>
      </w:pPr>
      <w:r>
        <w:t>2)</w:t>
      </w:r>
      <w:r>
        <w:tab/>
      </w:r>
      <w:r w:rsidR="0092386C">
        <w:t>t</w:t>
      </w:r>
      <w:r>
        <w:t xml:space="preserve">he ability of staff to communicate on a multi-lingual basis either thru translation or thru the use of pre-printed materials or audio-visual aids. </w:t>
      </w:r>
    </w:p>
    <w:p w:rsidR="003B0A4C" w:rsidRDefault="003B0A4C" w:rsidP="008A49CD">
      <w:pPr>
        <w:widowControl w:val="0"/>
        <w:autoSpaceDE w:val="0"/>
        <w:autoSpaceDN w:val="0"/>
        <w:adjustRightInd w:val="0"/>
        <w:ind w:left="2160" w:hanging="720"/>
      </w:pPr>
    </w:p>
    <w:p w:rsidR="008A49CD" w:rsidRDefault="008A49CD" w:rsidP="008A49CD">
      <w:pPr>
        <w:widowControl w:val="0"/>
        <w:autoSpaceDE w:val="0"/>
        <w:autoSpaceDN w:val="0"/>
        <w:adjustRightInd w:val="0"/>
        <w:ind w:left="2160" w:hanging="720"/>
      </w:pPr>
      <w:r>
        <w:t>3)</w:t>
      </w:r>
      <w:r>
        <w:tab/>
        <w:t xml:space="preserve">the existence of written agreements with individuals or groups within the community for provision of translation services.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l)</w:t>
      </w:r>
      <w:r>
        <w:tab/>
        <w:t xml:space="preserve">Criteria #4:  Each provider of Chronic Mental Illness (M.I.) Treatment Services shall be responsive to the needs of the physically handicapped.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m)</w:t>
      </w:r>
      <w:r>
        <w:tab/>
        <w:t xml:space="preserve">Standard #1:  Each facility providing Chronic Mental Illness (M.I.) Treatment Services shall be in compliance with all applicable federal, state and local standards which address the elimination of architectural barriers to the handicapped. </w:t>
      </w:r>
    </w:p>
    <w:p w:rsidR="003B0A4C" w:rsidRDefault="003B0A4C"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n)</w:t>
      </w:r>
      <w:r>
        <w:tab/>
        <w:t xml:space="preserve">Data Factors:  A copy of the most recent, applicable licensure or accreditation survey for each provider of Chronic Mental Illness Treatment Services. </w:t>
      </w:r>
    </w:p>
    <w:p w:rsidR="008A49CD" w:rsidRDefault="008A49CD" w:rsidP="008A49CD">
      <w:pPr>
        <w:widowControl w:val="0"/>
        <w:autoSpaceDE w:val="0"/>
        <w:autoSpaceDN w:val="0"/>
        <w:adjustRightInd w:val="0"/>
        <w:ind w:left="1440" w:hanging="720"/>
      </w:pPr>
    </w:p>
    <w:p w:rsidR="008A49CD" w:rsidRDefault="008A49CD" w:rsidP="008A49CD">
      <w:pPr>
        <w:widowControl w:val="0"/>
        <w:autoSpaceDE w:val="0"/>
        <w:autoSpaceDN w:val="0"/>
        <w:adjustRightInd w:val="0"/>
        <w:ind w:left="1440" w:hanging="720"/>
      </w:pPr>
      <w:r>
        <w:t xml:space="preserve">(Source:  Added at 5 Ill. Reg. 3214, effective March 18, 1981) </w:t>
      </w:r>
    </w:p>
    <w:sectPr w:rsidR="008A49CD" w:rsidSect="008A49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9CD"/>
    <w:rsid w:val="00165679"/>
    <w:rsid w:val="003B0A4C"/>
    <w:rsid w:val="005B6316"/>
    <w:rsid w:val="005C3366"/>
    <w:rsid w:val="008A49CD"/>
    <w:rsid w:val="0092386C"/>
    <w:rsid w:val="00A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