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CC" w:rsidRDefault="008F50CC" w:rsidP="008F50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0CC" w:rsidRDefault="008F50CC" w:rsidP="008F50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2030.520  Definitions</w:t>
      </w:r>
      <w:r>
        <w:t xml:space="preserve"> </w:t>
      </w:r>
    </w:p>
    <w:p w:rsidR="008F50CC" w:rsidRDefault="008F50CC" w:rsidP="008F50CC">
      <w:pPr>
        <w:widowControl w:val="0"/>
        <w:autoSpaceDE w:val="0"/>
        <w:autoSpaceDN w:val="0"/>
        <w:adjustRightInd w:val="0"/>
      </w:pPr>
    </w:p>
    <w:p w:rsidR="008F50CC" w:rsidRDefault="008F50CC" w:rsidP="008F50CC">
      <w:pPr>
        <w:widowControl w:val="0"/>
        <w:autoSpaceDE w:val="0"/>
        <w:autoSpaceDN w:val="0"/>
        <w:adjustRightInd w:val="0"/>
      </w:pPr>
      <w:r>
        <w:t xml:space="preserve">The following definitions apply to this Subpart: </w:t>
      </w:r>
    </w:p>
    <w:p w:rsidR="008F50CC" w:rsidRDefault="008F50CC" w:rsidP="008F50CC">
      <w:pPr>
        <w:widowControl w:val="0"/>
        <w:autoSpaceDE w:val="0"/>
        <w:autoSpaceDN w:val="0"/>
        <w:adjustRightInd w:val="0"/>
      </w:pPr>
    </w:p>
    <w:p w:rsidR="008F50CC" w:rsidRDefault="008F50CC" w:rsidP="00AA2C75">
      <w:pPr>
        <w:widowControl w:val="0"/>
        <w:autoSpaceDE w:val="0"/>
        <w:autoSpaceDN w:val="0"/>
        <w:adjustRightInd w:val="0"/>
        <w:ind w:left="1440"/>
      </w:pPr>
      <w:r>
        <w:t xml:space="preserve">"Cash contributions" means the recipient's cash outlay, including monies contributed to the provider by third-parties. </w:t>
      </w:r>
    </w:p>
    <w:p w:rsidR="008F50CC" w:rsidRDefault="008F50CC" w:rsidP="008F50CC">
      <w:pPr>
        <w:widowControl w:val="0"/>
        <w:autoSpaceDE w:val="0"/>
        <w:autoSpaceDN w:val="0"/>
        <w:adjustRightInd w:val="0"/>
        <w:ind w:left="1440" w:hanging="720"/>
      </w:pPr>
    </w:p>
    <w:p w:rsidR="008F50CC" w:rsidRDefault="008F50CC" w:rsidP="00AA2C75">
      <w:pPr>
        <w:widowControl w:val="0"/>
        <w:autoSpaceDE w:val="0"/>
        <w:autoSpaceDN w:val="0"/>
        <w:adjustRightInd w:val="0"/>
        <w:ind w:left="1440"/>
      </w:pPr>
      <w:r>
        <w:t xml:space="preserve">"Cost-sharing or matching" means the value of third-part in-kind contributions and that portion of project costs not borne by the Department. </w:t>
      </w:r>
    </w:p>
    <w:p w:rsidR="008F50CC" w:rsidRDefault="008F50CC" w:rsidP="008F50CC">
      <w:pPr>
        <w:widowControl w:val="0"/>
        <w:autoSpaceDE w:val="0"/>
        <w:autoSpaceDN w:val="0"/>
        <w:adjustRightInd w:val="0"/>
        <w:ind w:left="1440" w:hanging="720"/>
      </w:pPr>
    </w:p>
    <w:p w:rsidR="008F50CC" w:rsidRDefault="008F50CC" w:rsidP="00AA2C75">
      <w:pPr>
        <w:widowControl w:val="0"/>
        <w:autoSpaceDE w:val="0"/>
        <w:autoSpaceDN w:val="0"/>
        <w:adjustRightInd w:val="0"/>
        <w:ind w:left="1440"/>
      </w:pPr>
      <w:r>
        <w:t xml:space="preserve">"Project costs" means allowable expenditures incurred by a recipient in accomplishing the objectives of an award during the award period.  For matching share purposes, project costs are limited to allowable types of costs. </w:t>
      </w:r>
    </w:p>
    <w:p w:rsidR="008F50CC" w:rsidRDefault="008F50CC" w:rsidP="008F50CC">
      <w:pPr>
        <w:widowControl w:val="0"/>
        <w:autoSpaceDE w:val="0"/>
        <w:autoSpaceDN w:val="0"/>
        <w:adjustRightInd w:val="0"/>
        <w:ind w:left="1440" w:hanging="720"/>
      </w:pPr>
    </w:p>
    <w:p w:rsidR="008F50CC" w:rsidRDefault="008F50CC" w:rsidP="00AA2C75">
      <w:pPr>
        <w:widowControl w:val="0"/>
        <w:autoSpaceDE w:val="0"/>
        <w:autoSpaceDN w:val="0"/>
        <w:adjustRightInd w:val="0"/>
        <w:ind w:left="1440"/>
      </w:pPr>
      <w:r>
        <w:t xml:space="preserve">"Third party in-kind contributions" means property or services which benefit a Department funded project or program and which are contributed by non-Department third parties without charge to the recipient. </w:t>
      </w:r>
    </w:p>
    <w:sectPr w:rsidR="008F50CC" w:rsidSect="008F5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0CC"/>
    <w:rsid w:val="00235212"/>
    <w:rsid w:val="00311AD8"/>
    <w:rsid w:val="005C3366"/>
    <w:rsid w:val="00802C5A"/>
    <w:rsid w:val="008F50CC"/>
    <w:rsid w:val="00A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