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4A" w:rsidRDefault="0088214A" w:rsidP="008821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14A" w:rsidRDefault="0088214A" w:rsidP="0088214A">
      <w:pPr>
        <w:widowControl w:val="0"/>
        <w:autoSpaceDE w:val="0"/>
        <w:autoSpaceDN w:val="0"/>
        <w:adjustRightInd w:val="0"/>
        <w:jc w:val="center"/>
      </w:pPr>
      <w:r>
        <w:t>SUBPART J:  FUND DISBURSEMENT</w:t>
      </w:r>
    </w:p>
    <w:sectPr w:rsidR="0088214A" w:rsidSect="008821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14A"/>
    <w:rsid w:val="000143DC"/>
    <w:rsid w:val="00286C6F"/>
    <w:rsid w:val="00425024"/>
    <w:rsid w:val="005C3366"/>
    <w:rsid w:val="008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FUND DISBURSEMENT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FUND DISBURSEMENT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