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19" w:rsidRDefault="00456419" w:rsidP="00456419">
      <w:pPr>
        <w:widowControl w:val="0"/>
        <w:autoSpaceDE w:val="0"/>
        <w:autoSpaceDN w:val="0"/>
        <w:adjustRightInd w:val="0"/>
      </w:pPr>
      <w:bookmarkStart w:id="0" w:name="_GoBack"/>
      <w:bookmarkEnd w:id="0"/>
    </w:p>
    <w:p w:rsidR="00456419" w:rsidRDefault="00456419" w:rsidP="00456419">
      <w:pPr>
        <w:widowControl w:val="0"/>
        <w:autoSpaceDE w:val="0"/>
        <w:autoSpaceDN w:val="0"/>
        <w:adjustRightInd w:val="0"/>
      </w:pPr>
      <w:r>
        <w:rPr>
          <w:b/>
          <w:bCs/>
        </w:rPr>
        <w:t>Section 2060.205  Unlicensed Practice</w:t>
      </w:r>
      <w:r>
        <w:t xml:space="preserve"> </w:t>
      </w:r>
    </w:p>
    <w:p w:rsidR="00456419" w:rsidRDefault="00456419" w:rsidP="00456419">
      <w:pPr>
        <w:widowControl w:val="0"/>
        <w:autoSpaceDE w:val="0"/>
        <w:autoSpaceDN w:val="0"/>
        <w:adjustRightInd w:val="0"/>
      </w:pPr>
    </w:p>
    <w:p w:rsidR="00456419" w:rsidRDefault="00456419" w:rsidP="00456419">
      <w:pPr>
        <w:widowControl w:val="0"/>
        <w:autoSpaceDE w:val="0"/>
        <w:autoSpaceDN w:val="0"/>
        <w:adjustRightInd w:val="0"/>
        <w:ind w:left="1440" w:hanging="720"/>
      </w:pPr>
      <w:r>
        <w:t>a)</w:t>
      </w:r>
      <w:r>
        <w:tab/>
        <w:t xml:space="preserve">Whenever the Department determines that an unlicensed organization or person is engaging in activities that require licensure, pursuant to the specifications in Section 2060.101 of this Part, it shall issue an order to that organization or person to cease and desist from engaging in the activity.  The order shall specify the particular services that require licensure, and shall include citation of relevant Sections of the Act and this Part. </w:t>
      </w:r>
    </w:p>
    <w:p w:rsidR="00D3584A" w:rsidRDefault="00D3584A" w:rsidP="00456419">
      <w:pPr>
        <w:widowControl w:val="0"/>
        <w:autoSpaceDE w:val="0"/>
        <w:autoSpaceDN w:val="0"/>
        <w:adjustRightInd w:val="0"/>
        <w:ind w:left="1440" w:hanging="720"/>
      </w:pPr>
    </w:p>
    <w:p w:rsidR="00456419" w:rsidRDefault="00456419" w:rsidP="00456419">
      <w:pPr>
        <w:widowControl w:val="0"/>
        <w:autoSpaceDE w:val="0"/>
        <w:autoSpaceDN w:val="0"/>
        <w:adjustRightInd w:val="0"/>
        <w:ind w:left="1440" w:hanging="720"/>
      </w:pPr>
      <w:r>
        <w:t>b)</w:t>
      </w:r>
      <w:r>
        <w:tab/>
        <w:t xml:space="preserve">The Department's order shall be accompanied by a notice that instructs the recipient that written documentation may be submitted to the Department within 10 calendar days to support a claim that licensure is not required, or that the recipient is properly authorized to conduct the services. </w:t>
      </w:r>
    </w:p>
    <w:p w:rsidR="00D3584A" w:rsidRDefault="00D3584A" w:rsidP="00456419">
      <w:pPr>
        <w:widowControl w:val="0"/>
        <w:autoSpaceDE w:val="0"/>
        <w:autoSpaceDN w:val="0"/>
        <w:adjustRightInd w:val="0"/>
        <w:ind w:left="1440" w:hanging="720"/>
      </w:pPr>
    </w:p>
    <w:p w:rsidR="00456419" w:rsidRDefault="00456419" w:rsidP="00456419">
      <w:pPr>
        <w:widowControl w:val="0"/>
        <w:autoSpaceDE w:val="0"/>
        <w:autoSpaceDN w:val="0"/>
        <w:adjustRightInd w:val="0"/>
        <w:ind w:left="1440" w:hanging="720"/>
      </w:pPr>
      <w:r>
        <w:t>c)</w:t>
      </w:r>
      <w:r>
        <w:tab/>
        <w:t xml:space="preserve">After the expiration of the 10 day period, if the Department believes that the organization or unlicensed person is continuing to provide services that require licensure, the matter shall be referred to the appropriate State's Attorney or to the Office of the Attorney General for prosecution. </w:t>
      </w:r>
    </w:p>
    <w:p w:rsidR="00456419" w:rsidRDefault="00456419" w:rsidP="00456419">
      <w:pPr>
        <w:widowControl w:val="0"/>
        <w:autoSpaceDE w:val="0"/>
        <w:autoSpaceDN w:val="0"/>
        <w:adjustRightInd w:val="0"/>
        <w:ind w:left="1440" w:hanging="720"/>
      </w:pPr>
    </w:p>
    <w:p w:rsidR="00456419" w:rsidRDefault="00456419" w:rsidP="00456419">
      <w:pPr>
        <w:widowControl w:val="0"/>
        <w:autoSpaceDE w:val="0"/>
        <w:autoSpaceDN w:val="0"/>
        <w:adjustRightInd w:val="0"/>
        <w:ind w:left="1440" w:hanging="720"/>
      </w:pPr>
      <w:r>
        <w:t xml:space="preserve">(Source:  Amended at 25 Ill. Reg. 11063, effective August 14, 2001) </w:t>
      </w:r>
    </w:p>
    <w:sectPr w:rsidR="00456419" w:rsidSect="004564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6419"/>
    <w:rsid w:val="00456419"/>
    <w:rsid w:val="005C3366"/>
    <w:rsid w:val="006E6241"/>
    <w:rsid w:val="009A6663"/>
    <w:rsid w:val="009F348C"/>
    <w:rsid w:val="00D3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2012-06-22T02:20:00Z</dcterms:created>
  <dcterms:modified xsi:type="dcterms:W3CDTF">2012-06-22T02:20:00Z</dcterms:modified>
</cp:coreProperties>
</file>